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4D" w:rsidRPr="007339F8" w:rsidRDefault="00D60D4D" w:rsidP="00D60D4D">
      <w:pPr>
        <w:pStyle w:val="21"/>
        <w:shd w:val="clear" w:color="auto" w:fill="auto"/>
        <w:tabs>
          <w:tab w:val="left" w:pos="1201"/>
        </w:tabs>
        <w:spacing w:after="0" w:line="278" w:lineRule="exact"/>
        <w:ind w:left="720" w:right="20"/>
        <w:jc w:val="both"/>
        <w:rPr>
          <w:rStyle w:val="20"/>
          <w:sz w:val="24"/>
          <w:szCs w:val="24"/>
        </w:rPr>
      </w:pPr>
      <w:bookmarkStart w:id="0" w:name="_GoBack"/>
      <w:bookmarkEnd w:id="0"/>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УТВЕРЖДЕНО</w:t>
      </w:r>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решением</w:t>
      </w:r>
    </w:p>
    <w:p w:rsidR="00D60D4D" w:rsidRPr="00961D9F" w:rsidRDefault="00D60D4D" w:rsidP="00D60D4D">
      <w:pPr>
        <w:jc w:val="right"/>
        <w:rPr>
          <w:rFonts w:ascii="Times New Roman" w:eastAsia="Times New Roman" w:hAnsi="Times New Roman" w:cs="Times New Roman"/>
          <w:sz w:val="24"/>
          <w:szCs w:val="24"/>
        </w:rPr>
      </w:pPr>
      <w:r w:rsidRPr="00961D9F">
        <w:rPr>
          <w:rFonts w:ascii="Times New Roman" w:eastAsia="Times New Roman" w:hAnsi="Times New Roman" w:cs="Times New Roman"/>
          <w:sz w:val="24"/>
          <w:szCs w:val="24"/>
        </w:rPr>
        <w:t xml:space="preserve">Совета </w:t>
      </w:r>
      <w:r w:rsidR="002F14B9">
        <w:rPr>
          <w:rFonts w:ascii="Times New Roman" w:eastAsia="Times New Roman" w:hAnsi="Times New Roman" w:cs="Times New Roman"/>
          <w:sz w:val="24"/>
          <w:szCs w:val="24"/>
        </w:rPr>
        <w:t>Ассоциации</w:t>
      </w:r>
    </w:p>
    <w:p w:rsidR="001F5EBA" w:rsidRPr="008F5481" w:rsidRDefault="001F5EBA" w:rsidP="00D60D4D">
      <w:pPr>
        <w:jc w:val="right"/>
        <w:rPr>
          <w:rFonts w:ascii="Times New Roman" w:eastAsia="Times New Roman" w:hAnsi="Times New Roman" w:cs="Times New Roman"/>
          <w:sz w:val="24"/>
          <w:szCs w:val="24"/>
        </w:rPr>
      </w:pPr>
      <w:r w:rsidRPr="00961D9F">
        <w:rPr>
          <w:rFonts w:ascii="Times New Roman" w:eastAsia="Times New Roman" w:hAnsi="Times New Roman" w:cs="Times New Roman"/>
          <w:sz w:val="24"/>
          <w:szCs w:val="24"/>
        </w:rPr>
        <w:t xml:space="preserve"> </w:t>
      </w:r>
      <w:r w:rsidR="004C27E6" w:rsidRPr="00CC6C81">
        <w:rPr>
          <w:rFonts w:ascii="Times New Roman" w:hAnsi="Times New Roman" w:cs="Times New Roman"/>
          <w:sz w:val="24"/>
          <w:szCs w:val="24"/>
        </w:rPr>
        <w:t>«Национальный альянс проектировщиков «ГлавПроект</w:t>
      </w:r>
      <w:r w:rsidR="008F5481" w:rsidRPr="008F5481">
        <w:rPr>
          <w:rFonts w:ascii="Times New Roman" w:hAnsi="Times New Roman" w:cs="Times New Roman"/>
          <w:sz w:val="24"/>
          <w:szCs w:val="24"/>
        </w:rPr>
        <w:t>»</w:t>
      </w:r>
    </w:p>
    <w:p w:rsidR="003206A8" w:rsidRPr="007339F8" w:rsidRDefault="001F68BB" w:rsidP="00D60D4D">
      <w:pPr>
        <w:jc w:val="right"/>
        <w:rPr>
          <w:rFonts w:ascii="Times New Roman" w:hAnsi="Times New Roman" w:cs="Times New Roman"/>
          <w:sz w:val="24"/>
          <w:szCs w:val="24"/>
        </w:rPr>
      </w:pPr>
      <w:r w:rsidRPr="001F68BB">
        <w:rPr>
          <w:rFonts w:ascii="Times New Roman" w:hAnsi="Times New Roman" w:cs="Times New Roman"/>
          <w:sz w:val="24"/>
          <w:szCs w:val="24"/>
        </w:rPr>
        <w:t xml:space="preserve"> </w:t>
      </w:r>
      <w:r w:rsidR="00EA00BC" w:rsidRPr="001F68BB">
        <w:rPr>
          <w:rFonts w:ascii="Times New Roman" w:hAnsi="Times New Roman" w:cs="Times New Roman"/>
          <w:sz w:val="24"/>
          <w:szCs w:val="24"/>
        </w:rPr>
        <w:t xml:space="preserve">(Протокол № б/н от </w:t>
      </w:r>
      <w:r w:rsidR="005B16F1">
        <w:rPr>
          <w:rFonts w:ascii="Times New Roman" w:hAnsi="Times New Roman" w:cs="Times New Roman"/>
          <w:sz w:val="24"/>
          <w:szCs w:val="24"/>
        </w:rPr>
        <w:t>07</w:t>
      </w:r>
      <w:r w:rsidR="00CB7B4F" w:rsidRPr="00F86CE0">
        <w:rPr>
          <w:rFonts w:ascii="Times New Roman" w:hAnsi="Times New Roman" w:cs="Times New Roman"/>
          <w:sz w:val="24"/>
          <w:szCs w:val="24"/>
        </w:rPr>
        <w:t>.0</w:t>
      </w:r>
      <w:r w:rsidR="005B16F1">
        <w:rPr>
          <w:rFonts w:ascii="Times New Roman" w:hAnsi="Times New Roman" w:cs="Times New Roman"/>
          <w:sz w:val="24"/>
          <w:szCs w:val="24"/>
        </w:rPr>
        <w:t>7</w:t>
      </w:r>
      <w:r w:rsidR="00CB7B4F" w:rsidRPr="00F86CE0">
        <w:rPr>
          <w:rFonts w:ascii="Times New Roman" w:hAnsi="Times New Roman" w:cs="Times New Roman"/>
          <w:sz w:val="24"/>
          <w:szCs w:val="24"/>
        </w:rPr>
        <w:t>.201</w:t>
      </w:r>
      <w:r w:rsidR="00F86CE0">
        <w:rPr>
          <w:rFonts w:ascii="Times New Roman" w:hAnsi="Times New Roman" w:cs="Times New Roman"/>
          <w:sz w:val="24"/>
          <w:szCs w:val="24"/>
        </w:rPr>
        <w:t>5</w:t>
      </w:r>
      <w:r w:rsidR="00CB7B4F" w:rsidRPr="00F86CE0">
        <w:rPr>
          <w:rFonts w:ascii="Times New Roman" w:hAnsi="Times New Roman" w:cs="Times New Roman"/>
          <w:sz w:val="24"/>
          <w:szCs w:val="24"/>
        </w:rPr>
        <w:t>г</w:t>
      </w:r>
      <w:r w:rsidR="003206A8" w:rsidRPr="001F68BB">
        <w:rPr>
          <w:rFonts w:ascii="Times New Roman" w:hAnsi="Times New Roman" w:cs="Times New Roman"/>
          <w:sz w:val="24"/>
          <w:szCs w:val="24"/>
        </w:rPr>
        <w:t>.)</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961D9F" w:rsidRPr="00961D9F" w:rsidRDefault="002F14B9" w:rsidP="00961D9F">
      <w:pPr>
        <w:pStyle w:val="1"/>
        <w:spacing w:line="240" w:lineRule="auto"/>
        <w:jc w:val="center"/>
        <w:rPr>
          <w:rFonts w:ascii="Times New Roman" w:hAnsi="Times New Roman" w:cs="Times New Roman"/>
          <w:b/>
          <w:i w:val="0"/>
          <w:sz w:val="32"/>
          <w:szCs w:val="32"/>
        </w:rPr>
      </w:pPr>
      <w:r>
        <w:rPr>
          <w:rFonts w:ascii="Times New Roman" w:hAnsi="Times New Roman" w:cs="Times New Roman"/>
          <w:b/>
          <w:i w:val="0"/>
          <w:sz w:val="32"/>
          <w:szCs w:val="32"/>
        </w:rPr>
        <w:t>Ассоциация</w:t>
      </w:r>
    </w:p>
    <w:p w:rsidR="00D60D4D" w:rsidRPr="008F5481" w:rsidRDefault="005B16F1" w:rsidP="008F5481">
      <w:pPr>
        <w:jc w:val="center"/>
        <w:rPr>
          <w:rFonts w:ascii="Times New Roman" w:hAnsi="Times New Roman" w:cs="Times New Roman"/>
          <w:b/>
          <w:sz w:val="32"/>
          <w:szCs w:val="32"/>
        </w:rPr>
      </w:pPr>
      <w:r w:rsidRPr="005B16F1">
        <w:rPr>
          <w:rFonts w:ascii="Times New Roman" w:hAnsi="Times New Roman" w:cs="Times New Roman"/>
          <w:b/>
          <w:sz w:val="32"/>
          <w:szCs w:val="32"/>
        </w:rPr>
        <w:t>«Национальный альянс проектировщиков «ГлавПроект</w:t>
      </w:r>
      <w:r w:rsidR="008F5481" w:rsidRPr="008F5481">
        <w:rPr>
          <w:rFonts w:ascii="Times New Roman" w:hAnsi="Times New Roman" w:cs="Times New Roman"/>
          <w:b/>
          <w:sz w:val="32"/>
          <w:szCs w:val="32"/>
        </w:rPr>
        <w:t>»</w:t>
      </w:r>
    </w:p>
    <w:p w:rsidR="00D60D4D" w:rsidRPr="007339F8" w:rsidRDefault="00D60D4D" w:rsidP="00D60D4D">
      <w:pPr>
        <w:rPr>
          <w:rFonts w:ascii="Times New Roman" w:hAnsi="Times New Roman" w:cs="Times New Roman"/>
          <w:sz w:val="24"/>
          <w:szCs w:val="24"/>
        </w:rPr>
      </w:pPr>
    </w:p>
    <w:p w:rsidR="00D60D4D" w:rsidRPr="007339F8" w:rsidRDefault="00D60D4D" w:rsidP="00D60D4D">
      <w:pPr>
        <w:jc w:val="right"/>
        <w:rPr>
          <w:rFonts w:ascii="Times New Roman" w:hAnsi="Times New Roman" w:cs="Times New Roman"/>
          <w:sz w:val="24"/>
          <w:szCs w:val="24"/>
        </w:rPr>
      </w:pP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ПОЛОЖЕНИЕ</w:t>
      </w: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 xml:space="preserve">О </w:t>
      </w:r>
      <w:r w:rsidRPr="007339F8">
        <w:rPr>
          <w:rFonts w:ascii="Times New Roman" w:hAnsi="Times New Roman" w:cs="Times New Roman"/>
          <w:b/>
          <w:sz w:val="24"/>
          <w:szCs w:val="24"/>
        </w:rPr>
        <w:t>КОНТРОЛЬНО-ДИСЦИПЛИНАРНОМ</w:t>
      </w:r>
      <w:r w:rsidRPr="007339F8">
        <w:rPr>
          <w:rFonts w:ascii="Times New Roman" w:hAnsi="Times New Roman" w:cs="Times New Roman"/>
          <w:b/>
          <w:bCs/>
          <w:sz w:val="24"/>
          <w:szCs w:val="24"/>
        </w:rPr>
        <w:t xml:space="preserve"> КОМИТЕТЕ</w:t>
      </w:r>
    </w:p>
    <w:p w:rsidR="00D60D4D" w:rsidRPr="007339F8" w:rsidRDefault="00D60D4D" w:rsidP="00D60D4D">
      <w:pPr>
        <w:jc w:val="cente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Default="00D60D4D" w:rsidP="00D60D4D">
      <w:pPr>
        <w:jc w:val="center"/>
        <w:rPr>
          <w:rFonts w:ascii="Times New Roman" w:hAnsi="Times New Roman" w:cs="Times New Roman"/>
          <w:b/>
          <w:sz w:val="24"/>
          <w:szCs w:val="24"/>
        </w:rPr>
      </w:pPr>
      <w:r w:rsidRPr="007339F8">
        <w:rPr>
          <w:rFonts w:ascii="Times New Roman" w:hAnsi="Times New Roman" w:cs="Times New Roman"/>
          <w:b/>
          <w:sz w:val="24"/>
          <w:szCs w:val="24"/>
        </w:rPr>
        <w:t>(специализированном органе, осуществляющем контроль и применение мер дисциплинарного воздействия)</w:t>
      </w:r>
    </w:p>
    <w:p w:rsidR="002F14B9" w:rsidRPr="007339F8" w:rsidRDefault="002F14B9" w:rsidP="00D60D4D">
      <w:pPr>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7339F8" w:rsidRPr="001F5EBA" w:rsidRDefault="007339F8" w:rsidP="00D60D4D">
      <w:pPr>
        <w:rPr>
          <w:rFonts w:ascii="Times New Roman" w:hAnsi="Times New Roman" w:cs="Times New Roman"/>
          <w:sz w:val="24"/>
          <w:szCs w:val="24"/>
        </w:rPr>
      </w:pPr>
    </w:p>
    <w:p w:rsidR="007339F8" w:rsidRDefault="007339F8" w:rsidP="00D60D4D">
      <w:pPr>
        <w:rPr>
          <w:rFonts w:ascii="Times New Roman" w:hAnsi="Times New Roman" w:cs="Times New Roman"/>
          <w:sz w:val="24"/>
          <w:szCs w:val="24"/>
        </w:rPr>
      </w:pPr>
    </w:p>
    <w:p w:rsidR="008F5481" w:rsidRPr="002F14B9" w:rsidRDefault="008F5481" w:rsidP="001F5EBA">
      <w:pPr>
        <w:jc w:val="center"/>
        <w:rPr>
          <w:rFonts w:ascii="Times New Roman" w:hAnsi="Times New Roman" w:cs="Times New Roman"/>
          <w:sz w:val="24"/>
          <w:szCs w:val="24"/>
        </w:rPr>
      </w:pPr>
    </w:p>
    <w:p w:rsidR="00D76EEA" w:rsidRPr="002F14B9" w:rsidRDefault="00D76EEA" w:rsidP="001F5EBA">
      <w:pPr>
        <w:jc w:val="center"/>
        <w:rPr>
          <w:rFonts w:ascii="Times New Roman" w:hAnsi="Times New Roman" w:cs="Times New Roman"/>
          <w:sz w:val="24"/>
          <w:szCs w:val="24"/>
        </w:rPr>
      </w:pPr>
    </w:p>
    <w:p w:rsidR="002F14B9" w:rsidRDefault="002F14B9" w:rsidP="002F14B9">
      <w:pPr>
        <w:ind w:firstLine="851"/>
        <w:jc w:val="center"/>
        <w:rPr>
          <w:rFonts w:ascii="Times New Roman" w:hAnsi="Times New Roman" w:cs="Times New Roman"/>
          <w:b/>
          <w:sz w:val="24"/>
          <w:szCs w:val="24"/>
        </w:rPr>
      </w:pPr>
    </w:p>
    <w:p w:rsidR="002F14B9" w:rsidRDefault="002F14B9" w:rsidP="002F14B9">
      <w:pPr>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1. ОСНОВНЫЕ ПОЛОЖЕНИЯ</w:t>
      </w:r>
    </w:p>
    <w:p w:rsidR="002F14B9" w:rsidRDefault="002F14B9" w:rsidP="002F14B9">
      <w:pPr>
        <w:ind w:firstLine="851"/>
        <w:rPr>
          <w:rFonts w:ascii="Times New Roman" w:hAnsi="Times New Roman" w:cs="Times New Roman"/>
          <w:sz w:val="24"/>
          <w:szCs w:val="24"/>
        </w:rPr>
      </w:pP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 xml:space="preserve">1.1. Градостроительный кодекс Российской Федерации,  Федеральный закон «О саморегулируемых организациях» от 01.12.2007г. №315-Ф3 предусматривает, что саморегулируемая организация осуществляет следующие основные функции:  </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 осуществляет контроль за предпринимательской или профессиональной деятельностью своих членов в части соблюдениями ими требований стандартов и правил саморегулируемой организации, условий членства в саморегулируемой организации;</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 осуществляет анализ деятельности своих членов на основании информации, предоставляемой ими в саморегулируемую организацию  в форме отчетов;</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 применяет меры дисциплинарного воздействия;</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 а также иные функции.</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1.2. Согласно ст. 18 ФЗ «О саморегулируемых организациях» от 01.12.2007г. №315-Ф3 к компетенции постоянно действующего коллегиального органа управления саморегулируемой организации относится создание специализированных органов саморегулируемой организации. К специализированным органам саморегулируемой организации относится:</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 орган, осуществляющий контроль за соблюдениями членами саморегулируемой организации требований стандартов и правил саморегулируемой организации;</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  орган по рассмотрению дел о применении в отношении членов саморегулируемой организации мер дисциплинарного воздействия (статья 19 №315-Ф3).</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Times New Roman"/>
          <w:sz w:val="24"/>
          <w:szCs w:val="24"/>
          <w:u w:val="single"/>
        </w:rPr>
        <w:t>Градостроительный кодекс РФ, Федеральный закон «О саморегулируемых организациях» от 01.12.2007г. №315-Ф3, Федеральный закон «О некоммерческих организациях» не определяет порядок и способы проведения проверок.</w:t>
      </w:r>
      <w:r>
        <w:rPr>
          <w:rFonts w:ascii="Times New Roman" w:hAnsi="Times New Roman" w:cs="Times New Roman"/>
          <w:sz w:val="24"/>
          <w:szCs w:val="24"/>
        </w:rPr>
        <w:t xml:space="preserve"> </w:t>
      </w:r>
    </w:p>
    <w:p w:rsidR="002F14B9" w:rsidRDefault="002F14B9" w:rsidP="002F14B9">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Таким образом, Ассоциация сама определяет устраивающий способ и порядок проведения проверок, который обеспечил бы результат по надлежащей проверке членов Ассоциации. </w:t>
      </w:r>
      <w:r>
        <w:rPr>
          <w:rFonts w:ascii="Times New Roman" w:hAnsi="Times New Roman" w:cs="Times New Roman"/>
          <w:sz w:val="24"/>
          <w:szCs w:val="24"/>
          <w:u w:val="single"/>
        </w:rPr>
        <w:tab/>
      </w:r>
    </w:p>
    <w:p w:rsidR="002F14B9" w:rsidRDefault="002F14B9" w:rsidP="002F14B9">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Действующим законодательством только установлена периодичность такой проверки – не реже 1 раза в год (контроль за деятельностью членов саморегулируемой организации в части соблюдения ими требований к выдаче свидетельств о допуске) и не реже раз в 3 года (контроль за деятельностью своих членов в части соблюдения ими требований Стандартов Ассоциации и правил саморегулирования). </w:t>
      </w:r>
    </w:p>
    <w:p w:rsidR="002F14B9" w:rsidRDefault="002F14B9" w:rsidP="002F14B9">
      <w:pPr>
        <w:ind w:firstLine="851"/>
        <w:rPr>
          <w:rFonts w:ascii="Times New Roman" w:hAnsi="Times New Roman" w:cs="Times New Roman"/>
          <w:sz w:val="24"/>
          <w:szCs w:val="24"/>
          <w:u w:val="single"/>
        </w:rPr>
      </w:pPr>
      <w:r>
        <w:rPr>
          <w:rFonts w:ascii="Times New Roman" w:hAnsi="Times New Roman" w:cs="Times New Roman"/>
          <w:sz w:val="24"/>
          <w:szCs w:val="24"/>
          <w:u w:val="single"/>
        </w:rPr>
        <w:t>Тем самым законом установлены ключевые моменты, а именно:</w:t>
      </w:r>
    </w:p>
    <w:p w:rsidR="002F14B9" w:rsidRDefault="002F14B9" w:rsidP="002F14B9">
      <w:pPr>
        <w:pStyle w:val="a3"/>
        <w:numPr>
          <w:ilvl w:val="0"/>
          <w:numId w:val="10"/>
        </w:numPr>
        <w:spacing w:after="200"/>
        <w:ind w:left="0" w:firstLine="851"/>
        <w:rPr>
          <w:rFonts w:ascii="Times New Roman" w:hAnsi="Times New Roman" w:cs="Times New Roman"/>
          <w:sz w:val="24"/>
          <w:szCs w:val="24"/>
          <w:u w:val="single"/>
        </w:rPr>
      </w:pPr>
      <w:r>
        <w:rPr>
          <w:rFonts w:ascii="Times New Roman" w:hAnsi="Times New Roman" w:cs="Times New Roman"/>
          <w:sz w:val="24"/>
          <w:szCs w:val="24"/>
          <w:u w:val="single"/>
        </w:rPr>
        <w:t>Необходимость проведения проверок;</w:t>
      </w:r>
    </w:p>
    <w:p w:rsidR="002F14B9" w:rsidRDefault="002F14B9" w:rsidP="002F14B9">
      <w:pPr>
        <w:pStyle w:val="a3"/>
        <w:numPr>
          <w:ilvl w:val="0"/>
          <w:numId w:val="10"/>
        </w:numPr>
        <w:ind w:left="0" w:firstLine="851"/>
        <w:rPr>
          <w:rFonts w:ascii="Times New Roman" w:hAnsi="Times New Roman" w:cs="Times New Roman"/>
          <w:sz w:val="24"/>
          <w:szCs w:val="24"/>
          <w:u w:val="single"/>
        </w:rPr>
      </w:pPr>
      <w:r>
        <w:rPr>
          <w:rFonts w:ascii="Times New Roman" w:hAnsi="Times New Roman" w:cs="Times New Roman"/>
          <w:sz w:val="24"/>
          <w:szCs w:val="24"/>
          <w:u w:val="single"/>
        </w:rPr>
        <w:t>Периодичность проведения проверок.</w:t>
      </w:r>
    </w:p>
    <w:p w:rsidR="002F14B9" w:rsidRDefault="002F14B9" w:rsidP="002F14B9">
      <w:pPr>
        <w:ind w:firstLine="851"/>
        <w:rPr>
          <w:rFonts w:ascii="Times New Roman" w:hAnsi="Times New Roman" w:cs="Times New Roman"/>
          <w:sz w:val="24"/>
          <w:szCs w:val="24"/>
          <w:u w:val="single"/>
        </w:rPr>
      </w:pPr>
      <w:r>
        <w:rPr>
          <w:rFonts w:ascii="Times New Roman" w:hAnsi="Times New Roman" w:cs="Times New Roman"/>
          <w:sz w:val="24"/>
          <w:szCs w:val="24"/>
          <w:u w:val="single"/>
        </w:rPr>
        <w:t>Ассоциация предпринимает меры по защите информации в части ее получения, использования, обработки, хранения. Сотрудники Ассоциации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 xml:space="preserve">1.4. Во исполнение вышеназванных норм закона в АС </w:t>
      </w:r>
      <w:r w:rsidR="00BC66B4" w:rsidRPr="00CC6C81">
        <w:rPr>
          <w:rFonts w:ascii="Times New Roman" w:hAnsi="Times New Roman" w:cs="Times New Roman"/>
          <w:sz w:val="24"/>
          <w:szCs w:val="24"/>
        </w:rPr>
        <w:t>«Национальный альянс проектировщиков «ГлавПроект</w:t>
      </w:r>
      <w:r>
        <w:rPr>
          <w:rFonts w:ascii="Times New Roman" w:hAnsi="Times New Roman" w:cs="Times New Roman"/>
          <w:sz w:val="24"/>
          <w:szCs w:val="24"/>
        </w:rPr>
        <w:t>» (далее – Ассоциация) создан орган по контролю за соблюдением членами саморегулируемой организации требований стандартов и правил саморегулируемой организации и применению мер дисциплинарного воздействия, а именно контрольно-дисциплинарный комитет, сокращено КДК.</w:t>
      </w:r>
    </w:p>
    <w:p w:rsidR="002F14B9" w:rsidRDefault="002F14B9" w:rsidP="002F14B9">
      <w:pPr>
        <w:ind w:firstLine="851"/>
        <w:jc w:val="center"/>
        <w:rPr>
          <w:rFonts w:ascii="Times New Roman" w:hAnsi="Times New Roman" w:cs="Times New Roman"/>
          <w:b/>
          <w:sz w:val="24"/>
          <w:szCs w:val="24"/>
        </w:rPr>
      </w:pPr>
    </w:p>
    <w:p w:rsidR="002F14B9" w:rsidRDefault="002F14B9" w:rsidP="002F14B9">
      <w:pPr>
        <w:ind w:firstLine="851"/>
        <w:jc w:val="center"/>
        <w:rPr>
          <w:rFonts w:ascii="Times New Roman" w:hAnsi="Times New Roman" w:cs="Times New Roman"/>
          <w:b/>
          <w:caps/>
          <w:sz w:val="24"/>
          <w:szCs w:val="24"/>
        </w:rPr>
      </w:pPr>
      <w:r>
        <w:rPr>
          <w:rFonts w:ascii="Times New Roman" w:hAnsi="Times New Roman" w:cs="Times New Roman"/>
          <w:b/>
          <w:caps/>
          <w:sz w:val="24"/>
          <w:szCs w:val="24"/>
        </w:rPr>
        <w:t>2. Права и Обязанности контрольно-дисциплинарного комитета</w:t>
      </w:r>
    </w:p>
    <w:p w:rsidR="002F14B9" w:rsidRDefault="002F14B9" w:rsidP="002F14B9">
      <w:pPr>
        <w:ind w:firstLine="851"/>
        <w:jc w:val="center"/>
        <w:rPr>
          <w:rFonts w:ascii="Times New Roman" w:hAnsi="Times New Roman" w:cs="Times New Roman"/>
          <w:b/>
          <w:sz w:val="24"/>
          <w:szCs w:val="24"/>
        </w:rPr>
      </w:pPr>
    </w:p>
    <w:p w:rsidR="002F14B9" w:rsidRDefault="002F14B9" w:rsidP="002F14B9">
      <w:pPr>
        <w:ind w:firstLine="851"/>
        <w:rPr>
          <w:rFonts w:ascii="Times New Roman" w:hAnsi="Times New Roman" w:cs="Times New Roman"/>
          <w:b/>
          <w:sz w:val="24"/>
          <w:szCs w:val="24"/>
        </w:rPr>
      </w:pPr>
      <w:r>
        <w:rPr>
          <w:rFonts w:ascii="Times New Roman" w:hAnsi="Times New Roman" w:cs="Times New Roman"/>
          <w:sz w:val="24"/>
          <w:szCs w:val="24"/>
        </w:rPr>
        <w:t>2.1.</w:t>
      </w:r>
      <w:r>
        <w:rPr>
          <w:rFonts w:ascii="Times New Roman" w:hAnsi="Times New Roman" w:cs="Times New Roman"/>
          <w:b/>
          <w:sz w:val="24"/>
          <w:szCs w:val="24"/>
        </w:rPr>
        <w:t xml:space="preserve"> КДК включает в себя контрольных сотрудников (далее – КС), контрольно-дисциплинарных сотрудников (далее – КДС) и руководителя контрольно-дисциплинарного комитета (далее – РКДК) </w:t>
      </w:r>
      <w:r>
        <w:rPr>
          <w:rStyle w:val="a8"/>
          <w:rFonts w:ascii="Times New Roman" w:hAnsi="Times New Roman" w:cs="Times New Roman"/>
          <w:b/>
          <w:sz w:val="24"/>
          <w:szCs w:val="24"/>
        </w:rPr>
        <w:footnoteReference w:id="1"/>
      </w:r>
      <w:r>
        <w:rPr>
          <w:rFonts w:ascii="Times New Roman" w:hAnsi="Times New Roman" w:cs="Times New Roman"/>
          <w:b/>
          <w:sz w:val="24"/>
          <w:szCs w:val="24"/>
        </w:rPr>
        <w:t xml:space="preserve"> </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 xml:space="preserve"> Права КС:</w:t>
      </w:r>
      <w:r>
        <w:rPr>
          <w:rFonts w:ascii="Times New Roman" w:hAnsi="Times New Roman" w:cs="Times New Roman"/>
          <w:sz w:val="24"/>
          <w:szCs w:val="24"/>
        </w:rPr>
        <w:t xml:space="preserve"> </w:t>
      </w:r>
    </w:p>
    <w:p w:rsidR="002F14B9" w:rsidRDefault="002F14B9" w:rsidP="002F14B9">
      <w:pPr>
        <w:pStyle w:val="a3"/>
        <w:numPr>
          <w:ilvl w:val="0"/>
          <w:numId w:val="11"/>
        </w:numPr>
        <w:tabs>
          <w:tab w:val="left" w:pos="142"/>
        </w:tabs>
        <w:ind w:left="0" w:firstLine="851"/>
        <w:rPr>
          <w:rFonts w:ascii="Times New Roman" w:hAnsi="Times New Roman" w:cs="Times New Roman"/>
          <w:sz w:val="24"/>
          <w:szCs w:val="24"/>
        </w:rPr>
      </w:pPr>
      <w:r>
        <w:rPr>
          <w:rFonts w:ascii="Times New Roman" w:hAnsi="Times New Roman" w:cs="Times New Roman"/>
          <w:sz w:val="24"/>
          <w:szCs w:val="24"/>
        </w:rPr>
        <w:t>осуществляет контроль за соблюдением членами саморегулируемой организации требований стандартов и правил саморегулируемой организации согласно настоящего Положения;</w:t>
      </w:r>
    </w:p>
    <w:p w:rsidR="002F14B9" w:rsidRDefault="002F14B9" w:rsidP="002F14B9">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принимает и оформляет решения контрольного характера (акты, уведомления и прочее);</w:t>
      </w:r>
    </w:p>
    <w:p w:rsidR="002F14B9" w:rsidRDefault="002F14B9" w:rsidP="002F14B9">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КС наделен правом подписи принятых и оформленных им решений.</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b/>
          <w:sz w:val="24"/>
          <w:szCs w:val="24"/>
        </w:rPr>
        <w:t xml:space="preserve"> КДС</w:t>
      </w:r>
      <w:r>
        <w:rPr>
          <w:rFonts w:ascii="Times New Roman" w:hAnsi="Times New Roman" w:cs="Times New Roman"/>
          <w:sz w:val="24"/>
          <w:szCs w:val="24"/>
        </w:rPr>
        <w:t xml:space="preserve"> имеет права те же, что и КС, а также права по проведению дисциплинарной работы, принятию решений, оформлению документов (акты, уведомлении, рекомендации и иное). </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b/>
          <w:sz w:val="24"/>
          <w:szCs w:val="24"/>
        </w:rPr>
        <w:t xml:space="preserve"> РКДК</w:t>
      </w:r>
      <w:r>
        <w:rPr>
          <w:rFonts w:ascii="Times New Roman" w:hAnsi="Times New Roman" w:cs="Times New Roman"/>
          <w:sz w:val="24"/>
          <w:szCs w:val="24"/>
        </w:rPr>
        <w:t xml:space="preserve"> имеет все права КС и КДС.</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u w:val="single"/>
        </w:rPr>
        <w:t xml:space="preserve"> Обязанности </w:t>
      </w:r>
      <w:r>
        <w:rPr>
          <w:rFonts w:ascii="Times New Roman" w:hAnsi="Times New Roman" w:cs="Times New Roman"/>
          <w:b/>
          <w:sz w:val="24"/>
          <w:szCs w:val="24"/>
          <w:u w:val="single"/>
        </w:rPr>
        <w:t>РКДК</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2F14B9" w:rsidRDefault="002F14B9" w:rsidP="002F14B9">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диспетчировать работу КС и КДС;</w:t>
      </w:r>
    </w:p>
    <w:p w:rsidR="002F14B9" w:rsidRDefault="002F14B9" w:rsidP="002F14B9">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утверждать документы и решения, принятые КС и КДС; </w:t>
      </w:r>
    </w:p>
    <w:p w:rsidR="002F14B9" w:rsidRDefault="002F14B9" w:rsidP="002F14B9">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самостоятельно принимать решения о назначении тех или иных лиц на должность КС и КДС.</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 xml:space="preserve">2.6. РКДК и КДС имеют права и обязанности самостоятельно проводить работу по контролю и применению мер дисциплинарного воздействия на членов Ассоциации в соответствии с Положением о системе мер дисциплинарного воздействия (далее СМД) и Правилами контроля в области саморегулирования (далее Правила контроля). </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2.7. КДС при необходимости имеет право привлекать дополнительных специалистов для проведения выездных и камеральных проверок. К проверке могут быть привлечены сотрудники проверяемого члена Ассоциации после их соответствующего обучения. Свои выводы по итогам проверки КДС может формировать лично на основании просмотренных документов или лично на основании выводов привлеченных специалистов прошедших соответствующее обучение, либо специалистов – профессионалов в соответствующей сфере строительство – проектирование – изыскание</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 xml:space="preserve"> 2.8. Деятельность РКДК, КС, КДС состоит из регламентированных в настоящем положении операций, каждая из которых подробно описана.</w:t>
      </w:r>
    </w:p>
    <w:p w:rsidR="002F14B9" w:rsidRDefault="002F14B9" w:rsidP="002F14B9">
      <w:pPr>
        <w:ind w:firstLine="851"/>
        <w:rPr>
          <w:rFonts w:ascii="Times New Roman" w:hAnsi="Times New Roman" w:cs="Times New Roman"/>
          <w:sz w:val="24"/>
          <w:szCs w:val="24"/>
        </w:rPr>
      </w:pPr>
    </w:p>
    <w:p w:rsidR="002F14B9" w:rsidRDefault="002F14B9" w:rsidP="002F14B9">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3.  Контрольные мероприятия при приеме в члены ассоциации.</w:t>
      </w:r>
    </w:p>
    <w:p w:rsidR="002F14B9" w:rsidRDefault="002F14B9" w:rsidP="002F14B9">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Прием в члены Ассоциации осуществляется на основании ст. 55.6 Градостроительного кодекса и внутренних документов Ассоциации.</w:t>
      </w:r>
    </w:p>
    <w:p w:rsidR="002F14B9" w:rsidRDefault="002F14B9" w:rsidP="002F14B9">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3.1 Согласно ст. 55.6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2F14B9" w:rsidRDefault="002F14B9" w:rsidP="002F14B9">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2F14B9" w:rsidRDefault="002F14B9" w:rsidP="002F14B9">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F14B9" w:rsidRDefault="002F14B9" w:rsidP="002F14B9">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2F14B9" w:rsidRDefault="002F14B9" w:rsidP="002F14B9">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3.2 В срок не позднее чем в течение тридцати дней со дня получения документов, указанных в пунктах 1-4 части 3.1 настоящего Положения , РКДК, КС или КДС осуществляет контроль в форме и порядке предусмотренном по итогам проверки  принимает соответствующие решения:</w:t>
      </w:r>
    </w:p>
    <w:p w:rsidR="002F14B9" w:rsidRDefault="002F14B9" w:rsidP="002F14B9">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кандидат в члены ассоциации соответствует требованиям Ассоциации</w:t>
      </w:r>
    </w:p>
    <w:p w:rsidR="002F14B9" w:rsidRDefault="002F14B9" w:rsidP="002F14B9">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2F14B9" w:rsidRDefault="002F14B9" w:rsidP="002F14B9">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кандидат в члены ассоциации не соответствует требованиям Ассоциации.</w:t>
      </w:r>
      <w:r>
        <w:rPr>
          <w:rStyle w:val="a8"/>
          <w:rFonts w:ascii="Times New Roman" w:hAnsi="Times New Roman" w:cs="Times New Roman"/>
          <w:sz w:val="24"/>
          <w:szCs w:val="24"/>
        </w:rPr>
        <w:footnoteReference w:id="2"/>
      </w:r>
    </w:p>
    <w:p w:rsidR="002F14B9" w:rsidRDefault="002F14B9" w:rsidP="002F14B9">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3.3.  По итогам проверки составляется акт. Форма и содержание акта указаны в Правилах контроля. Акт передается в Совет Ассоциации для приятия решений предусмотренных законом и внутренними документами ассоциации. Решение о приеме в члены Ассоциации и выдаче ему свидетельства о допуске принимает Совет Ассоциации. </w:t>
      </w:r>
    </w:p>
    <w:p w:rsidR="002F14B9" w:rsidRDefault="002F14B9" w:rsidP="002F14B9">
      <w:pPr>
        <w:ind w:firstLine="851"/>
        <w:jc w:val="center"/>
        <w:rPr>
          <w:rFonts w:ascii="Times New Roman" w:hAnsi="Times New Roman" w:cs="Times New Roman"/>
          <w:b/>
          <w:sz w:val="24"/>
          <w:szCs w:val="24"/>
          <w:u w:val="single"/>
        </w:rPr>
      </w:pPr>
    </w:p>
    <w:p w:rsidR="002F14B9" w:rsidRDefault="002F14B9" w:rsidP="002F14B9">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4.  Плановая проверка члена Ассоциации</w:t>
      </w:r>
    </w:p>
    <w:p w:rsidR="002F14B9" w:rsidRDefault="002F14B9" w:rsidP="002F14B9">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4.1. В соответствии с Правилами контроля  член ассоциации обязан самостоятельно направить и обеспечить поступление в ассоциацию документов подтверждающих соблюдение требований к выдаче свидетельства о допуске, требований Стандартов и Правил саморегулирования установленных в Ассоциации (если такие были установлены) в установленные Правилами контроля сроки. </w:t>
      </w:r>
    </w:p>
    <w:p w:rsidR="002F14B9" w:rsidRDefault="002F14B9" w:rsidP="002F14B9">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4.2.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2F14B9" w:rsidRDefault="002F14B9" w:rsidP="002F14B9">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2F14B9" w:rsidRDefault="002F14B9" w:rsidP="002F14B9">
      <w:pPr>
        <w:pStyle w:val="a3"/>
        <w:spacing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или</w:t>
      </w:r>
    </w:p>
    <w:p w:rsidR="002F14B9" w:rsidRDefault="002F14B9" w:rsidP="002F14B9">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Fonts w:ascii="Times New Roman" w:hAnsi="Times New Roman" w:cs="Times New Roman"/>
          <w:sz w:val="24"/>
          <w:szCs w:val="24"/>
        </w:rPr>
        <w:footnoteReference w:id="3"/>
      </w:r>
    </w:p>
    <w:p w:rsidR="002F14B9" w:rsidRDefault="002F14B9" w:rsidP="002F14B9">
      <w:pPr>
        <w:pStyle w:val="a3"/>
        <w:numPr>
          <w:ilvl w:val="1"/>
          <w:numId w:val="13"/>
        </w:numPr>
        <w:tabs>
          <w:tab w:val="left" w:pos="993"/>
        </w:tabs>
        <w:ind w:left="0" w:firstLine="851"/>
        <w:rPr>
          <w:rFonts w:ascii="Times New Roman" w:hAnsi="Times New Roman" w:cs="Times New Roman"/>
          <w:sz w:val="24"/>
          <w:szCs w:val="24"/>
        </w:rPr>
      </w:pPr>
      <w:r>
        <w:rPr>
          <w:rFonts w:ascii="Times New Roman" w:hAnsi="Times New Roman" w:cs="Times New Roman"/>
          <w:sz w:val="24"/>
          <w:szCs w:val="24"/>
        </w:rPr>
        <w:lastRenderedPageBreak/>
        <w:t xml:space="preserve">В случае принятия решения о соответствии Члена Ассоциации требованиям Ассоциации, сведения о результатах проведенной проверки направляются в группу ведения реестра Членов Ассоциации для внесения сведений о Члене Ассоциации. В случае принятия решения о </w:t>
      </w:r>
      <w:r>
        <w:rPr>
          <w:rFonts w:ascii="Times New Roman" w:hAnsi="Times New Roman" w:cs="Times New Roman"/>
          <w:sz w:val="24"/>
          <w:szCs w:val="24"/>
          <w:u w:val="single"/>
        </w:rPr>
        <w:t>не</w:t>
      </w:r>
      <w:r>
        <w:rPr>
          <w:rFonts w:ascii="Times New Roman" w:hAnsi="Times New Roman" w:cs="Times New Roman"/>
          <w:sz w:val="24"/>
          <w:szCs w:val="24"/>
        </w:rPr>
        <w:t>соответствии Члена Ассоциации требованиям к Ассоциации, соответствующий акт направляется в электронном виде Члену Ассоциации, а также может быть направлен в бумажном виде почтой, с уведомлением Члена Ассоциации по телефону. В Ассоциации Сведения о выявленном нарушении направляются соответствующему сотруднику контрольно-дисциплинарного комитета для принятия решения о применении мер дисциплинарного воздействия в соответствии с СМД и Правилами контроля. В случае если сотрудник, осуществлявший контроль является РКДК или КДС, он самостоятельно принимает решение о применении меры дисциплинарного воздействия в отношении Члена Ассоциации в рамках своей компетенции, при этом может оформить  это решение тем же документом, которым оформляет результаты контроля.</w:t>
      </w:r>
      <w:r>
        <w:rPr>
          <w:rFonts w:ascii="Times New Roman" w:hAnsi="Times New Roman" w:cs="Times New Roman"/>
          <w:sz w:val="24"/>
          <w:szCs w:val="24"/>
        </w:rPr>
        <w:tab/>
      </w:r>
    </w:p>
    <w:p w:rsidR="002F14B9" w:rsidRDefault="002F14B9" w:rsidP="002F14B9">
      <w:pPr>
        <w:pStyle w:val="a3"/>
        <w:numPr>
          <w:ilvl w:val="1"/>
          <w:numId w:val="13"/>
        </w:numPr>
        <w:tabs>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Частный случай. </w:t>
      </w:r>
    </w:p>
    <w:p w:rsidR="002F14B9" w:rsidRDefault="002F14B9" w:rsidP="002F14B9">
      <w:pPr>
        <w:pStyle w:val="a3"/>
        <w:tabs>
          <w:tab w:val="left" w:pos="993"/>
          <w:tab w:val="left" w:pos="1134"/>
        </w:tabs>
        <w:ind w:left="0" w:firstLine="851"/>
        <w:rPr>
          <w:rFonts w:ascii="Times New Roman" w:hAnsi="Times New Roman" w:cs="Times New Roman"/>
          <w:sz w:val="24"/>
          <w:szCs w:val="24"/>
        </w:rPr>
      </w:pPr>
      <w:r>
        <w:rPr>
          <w:rFonts w:ascii="Times New Roman" w:hAnsi="Times New Roman" w:cs="Times New Roman"/>
          <w:sz w:val="24"/>
          <w:szCs w:val="24"/>
        </w:rPr>
        <w:t>В случае не предоставления Членом Ассоциации документов подтверждающих соблюдение им требований к выдаче свидетельств о допуске, требований Стандартов и Правил саморегулирования установленных в Ассоциации (если такие были установлены) в установленные Правилами контроля сроки на проверку в Ассоциацию, РКДК (КДС) вправе принять решение о приостановке на две недели действия всех свидетельств о допуске в отношении работ, по которым не предоставлены документы, и назначает дату заседания КДК ровно через две недели.</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РКДК (КДС) уведомляет электронным письмом с приложением копии акта о приостановке свидетельства о допуске и устно по средствам телефона Члена Ассоциации о том, что если не будет устранено нарушение, то КДК рекомендует Совету Ассоциации такую меру дисциплинарного воздействия как прекращение действия свидетельства о допуске, что в свою очередь может привести к исключению из членов Ассоциации, как Члена Ассоциации, не имеющего ни одного свидетельства о допуске.</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 xml:space="preserve">Итогом рассмотрения дела о дисциплинарном воздействии после двухнедельной приостановки действия свидетельства о допуске является самостоятельно принятое решение РКДК или КДС. </w:t>
      </w:r>
    </w:p>
    <w:p w:rsidR="002F14B9" w:rsidRDefault="002F14B9" w:rsidP="002F14B9">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Виды решений:</w:t>
      </w:r>
    </w:p>
    <w:p w:rsidR="002F14B9" w:rsidRDefault="002F14B9" w:rsidP="002F14B9">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а) Член Ассоциации устранил нарушение.</w:t>
      </w:r>
    </w:p>
    <w:p w:rsidR="002F14B9" w:rsidRDefault="002F14B9" w:rsidP="002F14B9">
      <w:pPr>
        <w:pStyle w:val="a3"/>
        <w:ind w:left="0" w:firstLine="851"/>
        <w:rPr>
          <w:rFonts w:ascii="Times New Roman" w:hAnsi="Times New Roman" w:cs="Times New Roman"/>
          <w:sz w:val="24"/>
          <w:szCs w:val="24"/>
        </w:rPr>
      </w:pPr>
      <w:r>
        <w:rPr>
          <w:rFonts w:ascii="Times New Roman" w:hAnsi="Times New Roman" w:cs="Times New Roman"/>
          <w:sz w:val="24"/>
          <w:szCs w:val="24"/>
        </w:rPr>
        <w:t>РКДК (КДС), как дисциплинарный сотрудник, создает документ и принимает решение о соответствии Члена Ассоциации требованиям к выдаче свидетельства о допуске , т.е. о возобновлении действия ранее приостановленного свидетельства о допуске и направляет сведения о результатах проведенной проверки и о возобновлении действия ранее приостановленного свидетельства о допуске в группу ведения реестра Ассоциации в порядке, определённом внутренними документами Ассоциации.</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u w:val="single"/>
        </w:rPr>
        <w:t>б) Член Ассоциации не устранил нарушение.</w:t>
      </w:r>
    </w:p>
    <w:p w:rsidR="002F14B9" w:rsidRDefault="002F14B9" w:rsidP="002F14B9">
      <w:pPr>
        <w:pStyle w:val="a3"/>
        <w:ind w:left="0" w:firstLine="851"/>
        <w:rPr>
          <w:rFonts w:ascii="Times New Roman" w:hAnsi="Times New Roman" w:cs="Times New Roman"/>
          <w:sz w:val="24"/>
          <w:szCs w:val="24"/>
        </w:rPr>
      </w:pPr>
      <w:r>
        <w:rPr>
          <w:rFonts w:ascii="Times New Roman" w:hAnsi="Times New Roman" w:cs="Times New Roman"/>
          <w:sz w:val="24"/>
          <w:szCs w:val="24"/>
        </w:rPr>
        <w:lastRenderedPageBreak/>
        <w:t xml:space="preserve">РКДК (КДС), как дисциплинарный сотрудник, рекомендует Совету Ассоциации прекратить действие свидетельства о допуске и  исключить из членов Ассоциации, как Член Ассоциации, не имеющий ни одного свидетельства о допуске. </w:t>
      </w:r>
    </w:p>
    <w:p w:rsidR="002F14B9" w:rsidRDefault="002F14B9" w:rsidP="002F14B9">
      <w:pPr>
        <w:pStyle w:val="a3"/>
        <w:numPr>
          <w:ilvl w:val="1"/>
          <w:numId w:val="13"/>
        </w:numPr>
        <w:tabs>
          <w:tab w:val="left" w:pos="1276"/>
        </w:tabs>
        <w:ind w:left="0" w:firstLine="851"/>
        <w:rPr>
          <w:rFonts w:ascii="Times New Roman" w:hAnsi="Times New Roman" w:cs="Times New Roman"/>
          <w:sz w:val="24"/>
          <w:szCs w:val="24"/>
        </w:rPr>
      </w:pPr>
      <w:r>
        <w:rPr>
          <w:rFonts w:ascii="Times New Roman" w:hAnsi="Times New Roman" w:cs="Times New Roman"/>
          <w:sz w:val="24"/>
          <w:szCs w:val="24"/>
        </w:rPr>
        <w:t xml:space="preserve">Любое решение направляется Члену Ассоциации в устной форме, в электронной и в иных формах. Решения направляются по запросу или требованию лица, имеющего на это право. </w:t>
      </w:r>
    </w:p>
    <w:p w:rsidR="002F14B9" w:rsidRDefault="002F14B9" w:rsidP="002F14B9">
      <w:pPr>
        <w:pStyle w:val="a3"/>
        <w:tabs>
          <w:tab w:val="left" w:pos="1276"/>
        </w:tabs>
        <w:ind w:left="0" w:firstLine="851"/>
        <w:rPr>
          <w:rFonts w:ascii="Times New Roman" w:hAnsi="Times New Roman" w:cs="Times New Roman"/>
          <w:sz w:val="24"/>
          <w:szCs w:val="24"/>
        </w:rPr>
      </w:pPr>
    </w:p>
    <w:p w:rsidR="002F14B9" w:rsidRDefault="002F14B9" w:rsidP="002F14B9">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5.  Внесение изменений в свидетельство о допуске в случаях описанных</w:t>
      </w:r>
    </w:p>
    <w:p w:rsidR="002F14B9" w:rsidRDefault="002F14B9" w:rsidP="002F14B9">
      <w:pPr>
        <w:autoSpaceDE w:val="0"/>
        <w:autoSpaceDN w:val="0"/>
        <w:adjustRightInd w:val="0"/>
        <w:ind w:firstLine="851"/>
        <w:outlineLvl w:val="1"/>
        <w:rPr>
          <w:rFonts w:ascii="Times New Roman" w:hAnsi="Times New Roman" w:cs="Times New Roman"/>
          <w:b/>
          <w:sz w:val="24"/>
          <w:szCs w:val="24"/>
        </w:rPr>
      </w:pPr>
      <w:r>
        <w:rPr>
          <w:rFonts w:ascii="Times New Roman" w:hAnsi="Times New Roman" w:cs="Times New Roman"/>
          <w:sz w:val="24"/>
          <w:szCs w:val="24"/>
        </w:rPr>
        <w:t>5.1 Норма Градостроительного Кодекса:</w:t>
      </w:r>
    </w:p>
    <w:p w:rsidR="002F14B9" w:rsidRDefault="002F14B9" w:rsidP="002F14B9">
      <w:pPr>
        <w:autoSpaceDE w:val="0"/>
        <w:autoSpaceDN w:val="0"/>
        <w:adjustRightInd w:val="0"/>
        <w:ind w:firstLine="851"/>
        <w:outlineLvl w:val="1"/>
        <w:rPr>
          <w:rFonts w:ascii="Times New Roman" w:hAnsi="Times New Roman" w:cs="Times New Roman"/>
          <w:b/>
          <w:i/>
          <w:sz w:val="24"/>
          <w:szCs w:val="24"/>
        </w:rPr>
      </w:pPr>
      <w:r>
        <w:rPr>
          <w:rFonts w:ascii="Times New Roman" w:hAnsi="Times New Roman" w:cs="Times New Roman"/>
          <w:i/>
          <w:sz w:val="24"/>
          <w:szCs w:val="24"/>
        </w:rPr>
        <w:t>Часть10. Статьи 55.8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w:t>
      </w:r>
      <w:r>
        <w:rPr>
          <w:rFonts w:ascii="Times New Roman" w:hAnsi="Times New Roman" w:cs="Times New Roman"/>
          <w:sz w:val="24"/>
          <w:szCs w:val="24"/>
        </w:rPr>
        <w:t xml:space="preserve"> </w:t>
      </w:r>
      <w:r>
        <w:rPr>
          <w:rFonts w:ascii="Times New Roman" w:hAnsi="Times New Roman" w:cs="Times New Roman"/>
          <w:i/>
          <w:sz w:val="24"/>
          <w:szCs w:val="24"/>
        </w:rPr>
        <w:t xml:space="preserve">капитального строительства, к такому заявлению должны быть приложены документы, подтверждающие соблюдение </w:t>
      </w:r>
      <w:r>
        <w:rPr>
          <w:rFonts w:ascii="Times New Roman" w:hAnsi="Times New Roman" w:cs="Times New Roman"/>
          <w:b/>
          <w:i/>
          <w:sz w:val="24"/>
          <w:szCs w:val="24"/>
        </w:rPr>
        <w:t>требований к выдаче свидетельств о допуске к указанным работам.</w:t>
      </w:r>
    </w:p>
    <w:p w:rsidR="002F14B9" w:rsidRDefault="002F14B9" w:rsidP="002F14B9">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 xml:space="preserve">5.2 Для внесения изменений в свидетельстве о допуске член ассоциации представляет , а РКДК, КДС, КС проверяют следующие документы: </w:t>
      </w:r>
      <w:r>
        <w:rPr>
          <w:rFonts w:ascii="Times New Roman" w:hAnsi="Times New Roman" w:cs="Times New Roman"/>
          <w:sz w:val="24"/>
          <w:szCs w:val="24"/>
        </w:rPr>
        <w:br/>
        <w:t>1) Заявления о внесении изменений в ранее выданное Свидетельство о допуске;</w:t>
      </w:r>
      <w:r>
        <w:rPr>
          <w:rFonts w:ascii="Times New Roman" w:hAnsi="Times New Roman" w:cs="Times New Roman"/>
          <w:sz w:val="24"/>
          <w:szCs w:val="24"/>
        </w:rPr>
        <w:br/>
        <w:t>2) Документы подтверждающие «соблюдение т</w:t>
      </w:r>
      <w:r>
        <w:rPr>
          <w:rFonts w:ascii="Times New Roman" w:hAnsi="Times New Roman" w:cs="Times New Roman"/>
          <w:b/>
          <w:sz w:val="24"/>
          <w:szCs w:val="24"/>
        </w:rPr>
        <w:t xml:space="preserve">ребований к выдаче свидетельств о допуске к указанным работам»   </w:t>
      </w:r>
    </w:p>
    <w:p w:rsidR="002F14B9" w:rsidRDefault="002F14B9" w:rsidP="002F14B9">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Комментарий.   Член Ассоциации подтверждает документами «соблюдение требований» не по работам, которые уже указаны у него в свидетельстве, а по «иным виду или видам работ…», т.е., к тем, которые он имеет намерение получить, и перечислил их в заявлении.</w:t>
      </w:r>
    </w:p>
    <w:p w:rsidR="002F14B9" w:rsidRDefault="002F14B9" w:rsidP="002F14B9">
      <w:pPr>
        <w:ind w:firstLine="851"/>
        <w:rPr>
          <w:rFonts w:ascii="Times New Roman" w:hAnsi="Times New Roman" w:cs="Times New Roman"/>
          <w:color w:val="FF0000"/>
          <w:sz w:val="24"/>
          <w:szCs w:val="24"/>
        </w:rPr>
      </w:pPr>
      <w:r>
        <w:rPr>
          <w:rFonts w:ascii="Times New Roman" w:hAnsi="Times New Roman" w:cs="Times New Roman"/>
          <w:sz w:val="24"/>
          <w:szCs w:val="24"/>
        </w:rPr>
        <w:t>5.3 В случае если член Ассоциации обратился с заявлением о внесении изменений в свидетельство о допуске и изменения которые он хочет внести  не связаны с намерением получить допуски к «иным видам работ…»  и не требуют подтверждения соответствия   Стандартам и Правилам саморегулирования (к примеру меняется адрес места нахождения члена Ассоциации или какие либо другие реквизиты члена Ассоциации указанные в свидетельстве о допуске) или в случае если член Ассоциации хочет прекратить действие свидетельства о допуске в отношении определенных видов работ, которые оказывают влияние на безопасность капитального строительства, проведение контрольных мероприятий  на соответствие требованиям к выдаче свидетельства о допуске не требуется. Решение о внесении изменений в свидетельство о допуске в данных случаях принимает РКДК (КДС) на основании заявления члена Ассоциации. Член Ассоциации в этом случае обязан приложить документы подтверждающие факт наступления таких изменений.</w:t>
      </w:r>
    </w:p>
    <w:p w:rsidR="002F14B9" w:rsidRDefault="002F14B9" w:rsidP="002F14B9">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В случае если член Ассоциации обратился с заявлением о внесении изменений в свидетельство о допуске и изменения, которые он хочет внести,  связаны с намерением получить допуски к «иным видам работ…»  или требуют подтверждения соответствия   Стандартам и Правилам в отношении члена Ассоциации проводятся контрольные мероприятия. </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5.4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2F14B9" w:rsidRDefault="002F14B9" w:rsidP="002F14B9">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2F14B9" w:rsidRDefault="002F14B9" w:rsidP="002F14B9">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2F14B9" w:rsidRDefault="002F14B9" w:rsidP="002F14B9">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б) член ассоциации не соответствует требованиям ассоциации.</w:t>
      </w:r>
      <w:r>
        <w:rPr>
          <w:rStyle w:val="a8"/>
          <w:rFonts w:ascii="Times New Roman" w:hAnsi="Times New Roman" w:cs="Times New Roman"/>
          <w:sz w:val="24"/>
          <w:szCs w:val="24"/>
        </w:rPr>
        <w:footnoteReference w:id="4"/>
      </w:r>
    </w:p>
    <w:p w:rsidR="002F14B9" w:rsidRDefault="002F14B9" w:rsidP="002F14B9">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5.5.  РКДК, КДС, КС  самостоятельно принимают решение о внесении изменений в свидетельство. В этом случае кроме акта, содержащего решение о соответствии Члена Ассоциации требованиям Ассоциации РКДК, КДС, КС  принимают решение о внесении изменений в свидетельство о допуске. Такое решение оформляется отдельным документом. </w:t>
      </w:r>
    </w:p>
    <w:p w:rsidR="002F14B9" w:rsidRDefault="002F14B9" w:rsidP="002F14B9">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 xml:space="preserve">Комментарий: Градостроительный Кодекс, другие законы и подзаконные акты не определяют какой именно орган должен принимать решение о внесении изменений в свидетельство о допуске. В случае приема в члены 315 ФЗ определил, что это компетенция Совета Ассоциации, а Градостроительный Кодекс в ст. 55.11 разрешил делегировать «выполнение отдельных функций» другим органам. Про выдачу свидетельств о допуске ни один закон ничего не определил совсем. Потому будет удобным,  как посчитали в Ассоциации, если РКДК, КДС, КС сразу после проведения контроля и составления Акта проверки примут решение о внесении изменений в свидетельство о допуске или об отказе. Закон определил единственное условие для внесения изменений в свидетельство о допуске: ««соблюдение </w:t>
      </w:r>
      <w:r>
        <w:rPr>
          <w:rFonts w:ascii="Times New Roman" w:hAnsi="Times New Roman" w:cs="Times New Roman"/>
          <w:b/>
          <w:i/>
          <w:sz w:val="24"/>
          <w:szCs w:val="24"/>
        </w:rPr>
        <w:t xml:space="preserve">требований к выдаче свидетельств о допуске к указанным работам»  </w:t>
      </w:r>
      <w:r>
        <w:rPr>
          <w:rFonts w:ascii="Times New Roman" w:hAnsi="Times New Roman" w:cs="Times New Roman"/>
          <w:i/>
          <w:sz w:val="24"/>
          <w:szCs w:val="24"/>
        </w:rPr>
        <w:t xml:space="preserve">Проверка этого соблюдения в полном объеме приходится на контрольных сотрудников. </w:t>
      </w:r>
    </w:p>
    <w:p w:rsidR="002F14B9" w:rsidRDefault="002F14B9" w:rsidP="002F14B9">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5.6 Если по итогу проверки лицо уполномоченное на проверку выносит решение о несоответствии представленных документов требованиям к выдаче свидетельства о допуске, РКДК, КДС, КС выносит решение об отказе во внесении изменений в свидетельство о допуске. </w:t>
      </w:r>
    </w:p>
    <w:p w:rsidR="002F14B9" w:rsidRDefault="002F14B9" w:rsidP="002F14B9">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Законом определен закрытый перечень причин для отказа во внесении изменений в свидетельство о допуске:</w:t>
      </w:r>
    </w:p>
    <w:p w:rsidR="002F14B9" w:rsidRDefault="002F14B9" w:rsidP="002F14B9">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Часть11 ст.55.8 Градостроительного Кодекса:</w:t>
      </w:r>
    </w:p>
    <w:p w:rsidR="002F14B9" w:rsidRDefault="002F14B9" w:rsidP="002F14B9">
      <w:pPr>
        <w:autoSpaceDE w:val="0"/>
        <w:autoSpaceDN w:val="0"/>
        <w:adjustRightInd w:val="0"/>
        <w:ind w:firstLine="851"/>
        <w:outlineLvl w:val="1"/>
        <w:rPr>
          <w:rFonts w:ascii="Times New Roman" w:hAnsi="Times New Roman" w:cs="Times New Roman"/>
          <w:i/>
          <w:color w:val="000000"/>
          <w:sz w:val="24"/>
          <w:szCs w:val="24"/>
        </w:rPr>
      </w:pPr>
      <w:r>
        <w:rPr>
          <w:rFonts w:ascii="Times New Roman" w:hAnsi="Times New Roman" w:cs="Times New Roman"/>
          <w:i/>
          <w:color w:val="000000"/>
          <w:sz w:val="24"/>
          <w:szCs w:val="24"/>
        </w:rPr>
        <w:t>«Основанием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2F14B9" w:rsidRDefault="002F14B9" w:rsidP="002F14B9">
      <w:pPr>
        <w:pStyle w:val="a3"/>
        <w:numPr>
          <w:ilvl w:val="0"/>
          <w:numId w:val="14"/>
        </w:numPr>
        <w:autoSpaceDE w:val="0"/>
        <w:autoSpaceDN w:val="0"/>
        <w:adjustRightInd w:val="0"/>
        <w:ind w:left="0" w:firstLine="851"/>
        <w:jc w:val="left"/>
        <w:outlineLvl w:val="1"/>
        <w:rPr>
          <w:rFonts w:ascii="Times New Roman" w:hAnsi="Times New Roman" w:cs="Times New Roman"/>
          <w:i/>
          <w:color w:val="0000FF"/>
          <w:sz w:val="24"/>
          <w:szCs w:val="24"/>
          <w:u w:val="single"/>
        </w:rPr>
      </w:pPr>
      <w:r>
        <w:rPr>
          <w:rFonts w:ascii="Times New Roman" w:hAnsi="Times New Roman" w:cs="Times New Roman"/>
          <w:i/>
          <w:color w:val="000000"/>
          <w:sz w:val="24"/>
          <w:szCs w:val="24"/>
        </w:rPr>
        <w:t>несоответствие индивидуального предпринимателя или юридического лица требованиям к выдаче свидетельств о допуске к указанным работам;</w:t>
      </w:r>
      <w:r>
        <w:rPr>
          <w:rFonts w:ascii="Times New Roman" w:hAnsi="Times New Roman" w:cs="Times New Roman"/>
          <w:i/>
          <w:color w:val="0000FF"/>
          <w:sz w:val="24"/>
          <w:szCs w:val="24"/>
          <w:u w:val="single"/>
        </w:rPr>
        <w:t xml:space="preserve"> </w:t>
      </w:r>
    </w:p>
    <w:p w:rsidR="002F14B9" w:rsidRDefault="008E216B" w:rsidP="002F14B9">
      <w:pPr>
        <w:autoSpaceDE w:val="0"/>
        <w:autoSpaceDN w:val="0"/>
        <w:adjustRightInd w:val="0"/>
        <w:ind w:firstLine="851"/>
        <w:outlineLvl w:val="1"/>
        <w:rPr>
          <w:rFonts w:ascii="Times New Roman" w:hAnsi="Times New Roman" w:cs="Times New Roman"/>
          <w:i/>
          <w:sz w:val="24"/>
          <w:szCs w:val="24"/>
        </w:rPr>
      </w:pPr>
      <w:hyperlink r:id="rId8" w:anchor="block_558010" w:history="1">
        <w:r w:rsidR="002F14B9">
          <w:rPr>
            <w:rStyle w:val="a9"/>
            <w:rFonts w:ascii="Times New Roman" w:hAnsi="Times New Roman" w:cs="Times New Roman"/>
            <w:i/>
            <w:sz w:val="24"/>
            <w:szCs w:val="24"/>
          </w:rPr>
          <w:t>2) непредставление индивидуальным предпринимателем или юридическим лицом в полном объеме документов, предусмотренных частью 10 настоящей статьи;</w:t>
        </w:r>
      </w:hyperlink>
      <w:r w:rsidR="002F14B9">
        <w:rPr>
          <w:rFonts w:ascii="Times New Roman" w:hAnsi="Times New Roman" w:cs="Times New Roman"/>
          <w:i/>
          <w:sz w:val="24"/>
          <w:szCs w:val="24"/>
          <w:u w:val="single"/>
        </w:rPr>
        <w:t>»</w:t>
      </w:r>
    </w:p>
    <w:p w:rsidR="002F14B9" w:rsidRDefault="002F14B9" w:rsidP="002F14B9">
      <w:pPr>
        <w:pStyle w:val="a3"/>
        <w:autoSpaceDE w:val="0"/>
        <w:autoSpaceDN w:val="0"/>
        <w:adjustRightInd w:val="0"/>
        <w:ind w:left="0" w:firstLine="851"/>
        <w:outlineLvl w:val="1"/>
        <w:rPr>
          <w:rFonts w:ascii="Times New Roman" w:hAnsi="Times New Roman" w:cs="Times New Roman"/>
          <w:i/>
          <w:sz w:val="24"/>
          <w:szCs w:val="24"/>
        </w:rPr>
      </w:pPr>
      <w:r>
        <w:rPr>
          <w:rFonts w:ascii="Times New Roman" w:hAnsi="Times New Roman" w:cs="Times New Roman"/>
          <w:sz w:val="24"/>
          <w:szCs w:val="24"/>
        </w:rPr>
        <w:t xml:space="preserve">РКДК, КС или КДС обязаны руководствоваться этими требованиями закона. </w:t>
      </w:r>
    </w:p>
    <w:p w:rsidR="002F14B9" w:rsidRDefault="002F14B9" w:rsidP="002F14B9">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5.7.  По итогам проверки составляется акт. Форма и содержание акта указана в Правилах контроля. </w:t>
      </w:r>
    </w:p>
    <w:p w:rsidR="002F14B9" w:rsidRDefault="002F14B9" w:rsidP="002F14B9">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5.8.  В случае принятия КДС, КС или РКДК решения о несоответствии требованиям к выдаче свидетельства о допуске, изменения в свидетельство о допуске   не вносятся. Член Ассоциации вправе в последующем обратиться в Ассоциацию с заявлением о внесении изменений в свидетельство о допуске повторно. </w:t>
      </w:r>
    </w:p>
    <w:p w:rsidR="002F14B9" w:rsidRDefault="002F14B9" w:rsidP="002F14B9">
      <w:pPr>
        <w:pStyle w:val="a3"/>
        <w:tabs>
          <w:tab w:val="left" w:pos="1276"/>
        </w:tabs>
        <w:ind w:left="0" w:firstLine="851"/>
        <w:rPr>
          <w:rFonts w:ascii="Times New Roman" w:hAnsi="Times New Roman" w:cs="Times New Roman"/>
          <w:sz w:val="24"/>
          <w:szCs w:val="24"/>
        </w:rPr>
      </w:pPr>
    </w:p>
    <w:p w:rsidR="002F14B9" w:rsidRDefault="002F14B9" w:rsidP="002F14B9">
      <w:pPr>
        <w:pStyle w:val="22"/>
        <w:ind w:firstLine="851"/>
        <w:rPr>
          <w:b/>
          <w:caps/>
        </w:rPr>
      </w:pPr>
      <w:r>
        <w:rPr>
          <w:b/>
          <w:caps/>
        </w:rPr>
        <w:t>6.  Внеплановые проверки</w:t>
      </w:r>
    </w:p>
    <w:p w:rsidR="002F14B9" w:rsidRDefault="002F14B9" w:rsidP="002F14B9">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 xml:space="preserve">6.1. В соответствии с ч. 1 ст. 55.14 Градостроительного кодекса саморегулируемая организация </w:t>
      </w:r>
      <w:r>
        <w:rPr>
          <w:rFonts w:ascii="Times New Roman" w:hAnsi="Times New Roman" w:cs="Times New Roman"/>
          <w:sz w:val="24"/>
          <w:szCs w:val="24"/>
          <w:u w:val="single"/>
        </w:rPr>
        <w:t>вправе</w:t>
      </w:r>
      <w:r>
        <w:rPr>
          <w:rFonts w:ascii="Times New Roman" w:hAnsi="Times New Roman" w:cs="Times New Roman"/>
          <w:sz w:val="24"/>
          <w:szCs w:val="24"/>
        </w:rPr>
        <w:t xml:space="preserve"> рассматривать жалобы на действия своих членов. </w:t>
      </w:r>
    </w:p>
    <w:p w:rsidR="002F14B9" w:rsidRDefault="002F14B9" w:rsidP="002F14B9">
      <w:pPr>
        <w:pStyle w:val="22"/>
        <w:ind w:firstLine="851"/>
        <w:jc w:val="both"/>
      </w:pPr>
      <w:r>
        <w:t>В случае если Ассоциация воспользовалось своим правом  о рассмотрении жалоб на действия членов Ассоциации и обращений, поступившие в Ассоциацию, то они подлежат рассмотрению.</w:t>
      </w:r>
    </w:p>
    <w:p w:rsidR="002F14B9" w:rsidRDefault="002F14B9" w:rsidP="002F14B9">
      <w:pPr>
        <w:pStyle w:val="22"/>
        <w:ind w:firstLine="851"/>
        <w:jc w:val="both"/>
      </w:pPr>
      <w:r>
        <w:t>6.2.Основаниями для проведения внеплановой проверки являются:</w:t>
      </w:r>
    </w:p>
    <w:p w:rsidR="002F14B9" w:rsidRDefault="002F14B9" w:rsidP="002F14B9">
      <w:pPr>
        <w:pStyle w:val="22"/>
        <w:numPr>
          <w:ilvl w:val="0"/>
          <w:numId w:val="15"/>
        </w:numPr>
        <w:ind w:left="0" w:firstLine="851"/>
        <w:jc w:val="both"/>
      </w:pPr>
      <w: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2F14B9" w:rsidRDefault="002F14B9" w:rsidP="002F14B9">
      <w:pPr>
        <w:pStyle w:val="22"/>
        <w:numPr>
          <w:ilvl w:val="0"/>
          <w:numId w:val="15"/>
        </w:numPr>
        <w:ind w:left="0" w:firstLine="851"/>
        <w:jc w:val="both"/>
      </w:pPr>
      <w:r>
        <w:t>направленная в Ассоциацию письменная жалоба на члена Ассоциации в которой доказано нарушение членом Ассоциации требований к выдаче свидетельств о допуске, стандартов Ассоциации, правил саморегулирования.</w:t>
      </w:r>
    </w:p>
    <w:p w:rsidR="002F14B9" w:rsidRDefault="002F14B9" w:rsidP="002F14B9">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6.3.Жалобы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2F14B9" w:rsidRDefault="002F14B9" w:rsidP="002F14B9">
      <w:pPr>
        <w:pStyle w:val="22"/>
        <w:ind w:firstLine="851"/>
        <w:jc w:val="both"/>
      </w:pPr>
      <w:r>
        <w:t>6.4.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Правил контроля, не могут служить основанием для проведения внеплановой проверки.</w:t>
      </w:r>
    </w:p>
    <w:p w:rsidR="002F14B9" w:rsidRDefault="002F14B9" w:rsidP="002F14B9">
      <w:pPr>
        <w:pStyle w:val="22"/>
        <w:ind w:firstLine="851"/>
        <w:jc w:val="both"/>
      </w:pPr>
      <w:r>
        <w:t>6.5. В ходе проведения внеплановой проверки исследованию подлежат только факты, указанные в жалобе или поступившей информации.</w:t>
      </w:r>
    </w:p>
    <w:p w:rsidR="002F14B9" w:rsidRDefault="002F14B9" w:rsidP="002F14B9">
      <w:pPr>
        <w:pStyle w:val="22"/>
        <w:ind w:firstLine="851"/>
        <w:jc w:val="both"/>
      </w:pPr>
      <w:r>
        <w:t xml:space="preserve">6.6. На основании жалобы (обращения) на заседании КДК принимается решение о проведении (об отсутствии оснований для проведения) проверки по фактам, указанным в жалобе (обращении). </w:t>
      </w:r>
    </w:p>
    <w:p w:rsidR="002F14B9" w:rsidRDefault="002F14B9" w:rsidP="002F14B9">
      <w:pPr>
        <w:pStyle w:val="22"/>
        <w:ind w:firstLine="851"/>
        <w:jc w:val="both"/>
      </w:pPr>
      <w:r>
        <w:t xml:space="preserve">6.7. В случае принятия КДК решения о проведении проверки, КДК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2F14B9" w:rsidRDefault="002F14B9" w:rsidP="002F14B9">
      <w:pPr>
        <w:pStyle w:val="22"/>
        <w:ind w:firstLine="851"/>
        <w:jc w:val="both"/>
      </w:pPr>
      <w:r>
        <w:t xml:space="preserve">6.8. При рассмотрении жалобы на действия члена саморегулируемой организации на заседание КДК приглашается лицо, направившее такую жалобу, и член Ассоциации, на действия которого направлена такая жалоба. </w:t>
      </w:r>
    </w:p>
    <w:p w:rsidR="002F14B9" w:rsidRDefault="002F14B9" w:rsidP="002F14B9">
      <w:pPr>
        <w:pStyle w:val="22"/>
        <w:ind w:firstLine="851"/>
        <w:jc w:val="both"/>
      </w:pPr>
      <w:r>
        <w:t xml:space="preserve">6.9.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2F14B9" w:rsidRDefault="002F14B9" w:rsidP="002F14B9">
      <w:pPr>
        <w:pStyle w:val="a3"/>
        <w:tabs>
          <w:tab w:val="left" w:pos="1276"/>
        </w:tabs>
        <w:ind w:left="0" w:firstLine="851"/>
        <w:rPr>
          <w:rFonts w:ascii="Times New Roman" w:hAnsi="Times New Roman" w:cs="Times New Roman"/>
          <w:sz w:val="24"/>
          <w:szCs w:val="24"/>
        </w:rPr>
      </w:pPr>
    </w:p>
    <w:p w:rsidR="002F14B9" w:rsidRDefault="002F14B9" w:rsidP="002F14B9">
      <w:pPr>
        <w:ind w:firstLine="851"/>
        <w:jc w:val="center"/>
        <w:rPr>
          <w:rFonts w:ascii="Times New Roman" w:hAnsi="Times New Roman" w:cs="Times New Roman"/>
          <w:b/>
          <w:caps/>
          <w:sz w:val="24"/>
          <w:szCs w:val="24"/>
        </w:rPr>
      </w:pPr>
      <w:r>
        <w:rPr>
          <w:rFonts w:ascii="Times New Roman" w:hAnsi="Times New Roman" w:cs="Times New Roman"/>
          <w:b/>
          <w:caps/>
          <w:sz w:val="24"/>
          <w:szCs w:val="24"/>
        </w:rPr>
        <w:t xml:space="preserve"> 7. Действия КДК в случаях выявления нарушений в деятельности членов ассоциации.</w:t>
      </w:r>
    </w:p>
    <w:p w:rsidR="002F14B9" w:rsidRDefault="002F14B9" w:rsidP="002F14B9">
      <w:pPr>
        <w:pStyle w:val="22"/>
        <w:ind w:firstLine="851"/>
        <w:jc w:val="both"/>
      </w:pPr>
      <w:r>
        <w:t xml:space="preserve">7.1. Выявленные нарушения в обязательном порядке подлежат рассмотрению на предмет наложения мер дисциплинарного воздействия, за исключением случая, когда нарушения устранены в период проверки. </w:t>
      </w:r>
    </w:p>
    <w:p w:rsidR="002F14B9" w:rsidRDefault="002F14B9" w:rsidP="002F14B9">
      <w:pPr>
        <w:pStyle w:val="22"/>
        <w:ind w:firstLine="851"/>
        <w:jc w:val="both"/>
      </w:pPr>
      <w:r>
        <w:t>7.2. В случае выявления у члена Ассоциации нарушений требований к выдаче свидетельств о допуске, требований стандартов, правил саморегулирования Ассоциации, сведения о выявленном нарушении направляются соответствующему сотруднику контрольно-дисциплинарного комитета  для определения и применения меры дисциплинарного воздействия, соответствующей нарушению.</w:t>
      </w:r>
    </w:p>
    <w:p w:rsidR="002F14B9" w:rsidRDefault="002F14B9" w:rsidP="002F14B9">
      <w:pPr>
        <w:spacing w:line="288" w:lineRule="auto"/>
        <w:ind w:firstLine="851"/>
        <w:rPr>
          <w:rFonts w:ascii="Times New Roman" w:hAnsi="Times New Roman" w:cs="Times New Roman"/>
          <w:sz w:val="24"/>
          <w:szCs w:val="24"/>
        </w:rPr>
      </w:pPr>
      <w:r>
        <w:rPr>
          <w:rFonts w:ascii="Times New Roman" w:hAnsi="Times New Roman" w:cs="Times New Roman"/>
          <w:sz w:val="24"/>
          <w:szCs w:val="24"/>
        </w:rPr>
        <w:t xml:space="preserve">7.3. Если сотрудник, осуществивший контроль, обладает соответствующими дисциплинарными правами, т.е. является РКДК (КДС), то в этом случае он должен самостоятельно рассмотреть выявленное нарушение и принять решение о применении меры </w:t>
      </w:r>
      <w:r>
        <w:rPr>
          <w:rFonts w:ascii="Times New Roman" w:hAnsi="Times New Roman" w:cs="Times New Roman"/>
          <w:sz w:val="24"/>
          <w:szCs w:val="24"/>
        </w:rPr>
        <w:lastRenderedPageBreak/>
        <w:t>дисциплинарного воздействия. Мерой дисциплинарно воздействия может быть одна из мер определенных внутренними документами Ассоциации.  РКДК (КДС) вправе применить такие меры дисциплинарного воздействия в отношении члена Ассоциации, как:</w:t>
      </w:r>
    </w:p>
    <w:p w:rsidR="002F14B9" w:rsidRDefault="002F14B9" w:rsidP="002F14B9">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2F14B9" w:rsidRDefault="002F14B9" w:rsidP="002F14B9">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2) вынесение члену саморегулируемой организации предупреждения;</w:t>
      </w:r>
    </w:p>
    <w:p w:rsidR="002F14B9" w:rsidRDefault="002F14B9" w:rsidP="002F14B9">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2F14B9" w:rsidRDefault="002F14B9" w:rsidP="002F14B9">
      <w:pPr>
        <w:ind w:firstLine="851"/>
        <w:rPr>
          <w:rFonts w:ascii="Times New Roman" w:hAnsi="Times New Roman" w:cs="Times New Roman"/>
          <w:sz w:val="24"/>
          <w:szCs w:val="24"/>
        </w:rPr>
      </w:pPr>
      <w:r>
        <w:rPr>
          <w:rFonts w:ascii="Times New Roman" w:hAnsi="Times New Roman" w:cs="Times New Roman"/>
          <w:sz w:val="24"/>
          <w:szCs w:val="24"/>
        </w:rPr>
        <w:t>7.4 Сведения о принятых мерах дисциплинарного воздействия размещаются на:</w:t>
      </w:r>
    </w:p>
    <w:p w:rsidR="002F14B9" w:rsidRDefault="002F14B9" w:rsidP="002F14B9">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Сайте Ассоциации в порядке установленном законодательством.</w:t>
      </w:r>
    </w:p>
    <w:p w:rsidR="002F14B9" w:rsidRDefault="002F14B9" w:rsidP="002F14B9">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в иных местах, определённых внутренними документами Ассоциации (если они определены). </w:t>
      </w:r>
    </w:p>
    <w:p w:rsidR="002F14B9" w:rsidRDefault="002F14B9" w:rsidP="002F14B9">
      <w:pPr>
        <w:pStyle w:val="a3"/>
        <w:widowControl w:val="0"/>
        <w:numPr>
          <w:ilvl w:val="0"/>
          <w:numId w:val="16"/>
        </w:numPr>
        <w:autoSpaceDE w:val="0"/>
        <w:autoSpaceDN w:val="0"/>
        <w:adjustRightInd w:val="0"/>
        <w:ind w:left="0" w:firstLine="851"/>
        <w:rPr>
          <w:rFonts w:ascii="Times New Roman" w:hAnsi="Times New Roman" w:cs="Times New Roman"/>
          <w:sz w:val="24"/>
          <w:szCs w:val="24"/>
        </w:rPr>
      </w:pPr>
      <w:r>
        <w:rPr>
          <w:rFonts w:ascii="Times New Roman" w:hAnsi="Times New Roman" w:cs="Times New Roman"/>
          <w:sz w:val="24"/>
          <w:szCs w:val="24"/>
        </w:rPr>
        <w:t>Сроки размещения информации, объем размещаемых сведений,  порядок размещения должны осуществляются в соответствии с требованиями 315 ФЗ, Градостроительного кодекса, внутренних документов ассоциации.</w:t>
      </w:r>
    </w:p>
    <w:p w:rsidR="002F14B9" w:rsidRDefault="002F14B9" w:rsidP="002F14B9">
      <w:pPr>
        <w:widowControl w:val="0"/>
        <w:autoSpaceDE w:val="0"/>
        <w:autoSpaceDN w:val="0"/>
        <w:adjustRightInd w:val="0"/>
        <w:ind w:firstLine="851"/>
        <w:rPr>
          <w:rFonts w:ascii="Times New Roman" w:hAnsi="Times New Roman" w:cs="Times New Roman"/>
          <w:sz w:val="24"/>
          <w:szCs w:val="24"/>
        </w:rPr>
      </w:pPr>
      <w:r>
        <w:rPr>
          <w:rFonts w:ascii="Times New Roman" w:hAnsi="Times New Roman" w:cs="Times New Roman"/>
          <w:sz w:val="24"/>
          <w:szCs w:val="24"/>
        </w:rPr>
        <w:t xml:space="preserve">7.5  В случае, если на момент применения меры дисциплинарного воздействия у члена Ассоциации остаются нарушения, РКДК (КДС) обязан определить сроки устранения данных нарушений. В случае если в отношении члена саморегулируемой организации была применена  мера дисциплинарного воздействия указанная в подпункте 3 пункта 5.3 Правил контроля и в установленные сроки член Ассоциации не устранил выявленные в ходе проверки нарушения, РКДК (КДС) рекомендует  Совету Ассоциации применить такую меру дисциплинарного воздействия как прекращение действия свидетельства о допуске. </w:t>
      </w:r>
    </w:p>
    <w:p w:rsidR="002F14B9" w:rsidRDefault="002F14B9" w:rsidP="002F14B9">
      <w:pPr>
        <w:widowControl w:val="0"/>
        <w:autoSpaceDE w:val="0"/>
        <w:autoSpaceDN w:val="0"/>
        <w:adjustRightInd w:val="0"/>
        <w:ind w:firstLine="851"/>
        <w:rPr>
          <w:rFonts w:ascii="Times New Roman" w:hAnsi="Times New Roman" w:cs="Times New Roman"/>
          <w:sz w:val="24"/>
          <w:szCs w:val="24"/>
        </w:rPr>
      </w:pPr>
    </w:p>
    <w:p w:rsidR="002F14B9" w:rsidRDefault="002F14B9" w:rsidP="002F14B9">
      <w:pPr>
        <w:pStyle w:val="a3"/>
        <w:widowControl w:val="0"/>
        <w:tabs>
          <w:tab w:val="left" w:pos="284"/>
        </w:tabs>
        <w:autoSpaceDE w:val="0"/>
        <w:autoSpaceDN w:val="0"/>
        <w:adjustRightInd w:val="0"/>
        <w:spacing w:line="240" w:lineRule="auto"/>
        <w:ind w:left="0" w:firstLine="851"/>
        <w:jc w:val="center"/>
        <w:rPr>
          <w:rFonts w:ascii="Times New Roman" w:hAnsi="Times New Roman" w:cs="Times New Roman"/>
          <w:b/>
          <w:bCs/>
          <w:caps/>
          <w:sz w:val="24"/>
          <w:szCs w:val="24"/>
        </w:rPr>
      </w:pPr>
      <w:r>
        <w:rPr>
          <w:rFonts w:ascii="Times New Roman" w:hAnsi="Times New Roman" w:cs="Times New Roman"/>
          <w:b/>
          <w:bCs/>
          <w:caps/>
          <w:sz w:val="24"/>
          <w:szCs w:val="24"/>
        </w:rPr>
        <w:t>8. Заключительные положения</w:t>
      </w:r>
    </w:p>
    <w:p w:rsidR="002F14B9" w:rsidRDefault="002F14B9" w:rsidP="002F14B9">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8.1.Сотрудники КДК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2F14B9" w:rsidRDefault="002F14B9" w:rsidP="002F14B9">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8.2. Члены Ассоциации имеют право подавать жалобы на действия органов Ассоциации. Указанные жалобы подаются по месту нахождения Ассоциации на имя Генерального директора.</w:t>
      </w:r>
    </w:p>
    <w:p w:rsidR="002F14B9" w:rsidRDefault="002F14B9" w:rsidP="002F14B9">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8.3. Ассоциация несет перед своими членами ответственность за неправомерные действия сотрудников Ассоциации и иных лиц, участвующих в проверке.</w:t>
      </w:r>
    </w:p>
    <w:p w:rsidR="002F14B9" w:rsidRDefault="002F14B9" w:rsidP="002F14B9">
      <w:pPr>
        <w:pStyle w:val="21"/>
        <w:shd w:val="clear" w:color="auto" w:fill="auto"/>
        <w:spacing w:after="0" w:line="278" w:lineRule="exact"/>
        <w:ind w:right="260" w:firstLine="851"/>
        <w:jc w:val="both"/>
        <w:rPr>
          <w:sz w:val="24"/>
          <w:szCs w:val="24"/>
        </w:rPr>
      </w:pPr>
      <w:r>
        <w:rPr>
          <w:spacing w:val="0"/>
          <w:sz w:val="24"/>
          <w:szCs w:val="24"/>
        </w:rPr>
        <w:t xml:space="preserve">8.4. </w:t>
      </w:r>
      <w:r>
        <w:rPr>
          <w:rStyle w:val="20"/>
          <w:spacing w:val="0"/>
        </w:rPr>
        <w:t xml:space="preserve">Настоящее Положение вступает в силу с момента утверждения его Советом </w:t>
      </w:r>
      <w:r>
        <w:rPr>
          <w:sz w:val="24"/>
          <w:szCs w:val="24"/>
        </w:rPr>
        <w:t>Ассоциации</w:t>
      </w:r>
      <w:r>
        <w:rPr>
          <w:rStyle w:val="20"/>
          <w:spacing w:val="0"/>
        </w:rPr>
        <w:t>.</w:t>
      </w:r>
    </w:p>
    <w:p w:rsidR="00B35090" w:rsidRPr="007339F8" w:rsidRDefault="00B35090" w:rsidP="002F14B9">
      <w:pPr>
        <w:jc w:val="center"/>
        <w:rPr>
          <w:rFonts w:ascii="Times New Roman" w:hAnsi="Times New Roman" w:cs="Times New Roman"/>
          <w:sz w:val="24"/>
          <w:szCs w:val="24"/>
        </w:rPr>
      </w:pPr>
    </w:p>
    <w:sectPr w:rsidR="00B35090" w:rsidRPr="007339F8" w:rsidSect="002F14B9">
      <w:footerReference w:type="default" r:id="rId9"/>
      <w:pgSz w:w="11906" w:h="16838"/>
      <w:pgMar w:top="709"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6F1" w:rsidRDefault="005B16F1" w:rsidP="009F1EA5">
      <w:pPr>
        <w:spacing w:line="240" w:lineRule="auto"/>
      </w:pPr>
      <w:r>
        <w:separator/>
      </w:r>
    </w:p>
  </w:endnote>
  <w:endnote w:type="continuationSeparator" w:id="0">
    <w:p w:rsidR="005B16F1" w:rsidRDefault="005B16F1" w:rsidP="009F1E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891"/>
      <w:docPartObj>
        <w:docPartGallery w:val="Page Numbers (Bottom of Page)"/>
        <w:docPartUnique/>
      </w:docPartObj>
    </w:sdtPr>
    <w:sdtEndPr>
      <w:rPr>
        <w:rFonts w:ascii="Times New Roman" w:hAnsi="Times New Roman" w:cs="Times New Roman"/>
        <w:sz w:val="20"/>
        <w:szCs w:val="20"/>
      </w:rPr>
    </w:sdtEndPr>
    <w:sdtContent>
      <w:p w:rsidR="005B16F1" w:rsidRPr="002F14B9" w:rsidRDefault="008E216B">
        <w:pPr>
          <w:pStyle w:val="aa"/>
          <w:jc w:val="right"/>
          <w:rPr>
            <w:rFonts w:ascii="Times New Roman" w:hAnsi="Times New Roman" w:cs="Times New Roman"/>
            <w:sz w:val="20"/>
            <w:szCs w:val="20"/>
          </w:rPr>
        </w:pPr>
        <w:r w:rsidRPr="002F14B9">
          <w:rPr>
            <w:rFonts w:ascii="Times New Roman" w:hAnsi="Times New Roman" w:cs="Times New Roman"/>
            <w:sz w:val="20"/>
            <w:szCs w:val="20"/>
          </w:rPr>
          <w:fldChar w:fldCharType="begin"/>
        </w:r>
        <w:r w:rsidR="005B16F1" w:rsidRPr="002F14B9">
          <w:rPr>
            <w:rFonts w:ascii="Times New Roman" w:hAnsi="Times New Roman" w:cs="Times New Roman"/>
            <w:sz w:val="20"/>
            <w:szCs w:val="20"/>
          </w:rPr>
          <w:instrText xml:space="preserve"> PAGE   \* MERGEFORMAT </w:instrText>
        </w:r>
        <w:r w:rsidRPr="002F14B9">
          <w:rPr>
            <w:rFonts w:ascii="Times New Roman" w:hAnsi="Times New Roman" w:cs="Times New Roman"/>
            <w:sz w:val="20"/>
            <w:szCs w:val="20"/>
          </w:rPr>
          <w:fldChar w:fldCharType="separate"/>
        </w:r>
        <w:r w:rsidR="00835B99">
          <w:rPr>
            <w:rFonts w:ascii="Times New Roman" w:hAnsi="Times New Roman" w:cs="Times New Roman"/>
            <w:noProof/>
            <w:sz w:val="20"/>
            <w:szCs w:val="20"/>
          </w:rPr>
          <w:t>1</w:t>
        </w:r>
        <w:r w:rsidRPr="002F14B9">
          <w:rPr>
            <w:rFonts w:ascii="Times New Roman" w:hAnsi="Times New Roman" w:cs="Times New Roman"/>
            <w:sz w:val="20"/>
            <w:szCs w:val="20"/>
          </w:rPr>
          <w:fldChar w:fldCharType="end"/>
        </w:r>
      </w:p>
    </w:sdtContent>
  </w:sdt>
  <w:p w:rsidR="005B16F1" w:rsidRDefault="005B16F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6F1" w:rsidRDefault="005B16F1" w:rsidP="009F1EA5">
      <w:pPr>
        <w:spacing w:line="240" w:lineRule="auto"/>
      </w:pPr>
      <w:r>
        <w:separator/>
      </w:r>
    </w:p>
  </w:footnote>
  <w:footnote w:type="continuationSeparator" w:id="0">
    <w:p w:rsidR="005B16F1" w:rsidRDefault="005B16F1" w:rsidP="009F1EA5">
      <w:pPr>
        <w:spacing w:line="240" w:lineRule="auto"/>
      </w:pPr>
      <w:r>
        <w:continuationSeparator/>
      </w:r>
    </w:p>
  </w:footnote>
  <w:footnote w:id="1">
    <w:p w:rsidR="005B16F1" w:rsidRDefault="005B16F1" w:rsidP="002F14B9">
      <w:pPr>
        <w:pStyle w:val="a6"/>
      </w:pPr>
      <w:r>
        <w:rPr>
          <w:rStyle w:val="a8"/>
        </w:rPr>
        <w:footnoteRef/>
      </w:r>
      <w:r>
        <w:t xml:space="preserve"> </w:t>
      </w:r>
      <w:r>
        <w:rPr>
          <w:i/>
          <w:u w:val="single"/>
        </w:rPr>
        <w:t>Примечание:</w:t>
      </w:r>
      <w:r>
        <w:t xml:space="preserve"> КС и КДС имеют право действовать самостоятельно, так как являются самостоятельными органами </w:t>
      </w:r>
      <w:r>
        <w:rPr>
          <w:rFonts w:cs="Times New Roman"/>
        </w:rPr>
        <w:t>Ассоциации</w:t>
      </w:r>
      <w:r>
        <w:t xml:space="preserve"> (согласно части 4 ст. 19 ФЗ № 315). Вследствие этого утверждение документов (актов, решений и пр.) представленных КС и КДС не требуется, поскольку они сами имеют право принимать решения, кроме отдельных случаев при возникновении конфликтных ситуаций и при принятии спорных решений. РКДК имеет контрольные права равные правам КС, дисциплинарные права - равные правам КДС. При утверждении документов (актов, решений и пр.) мнение РКДК является дополнительным.</w:t>
      </w:r>
    </w:p>
  </w:footnote>
  <w:footnote w:id="2">
    <w:p w:rsidR="005B16F1" w:rsidRDefault="005B16F1" w:rsidP="002F14B9">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5B16F1" w:rsidRDefault="005B16F1" w:rsidP="002F14B9">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5B16F1" w:rsidRDefault="005B16F1" w:rsidP="002F14B9">
      <w:pPr>
        <w:pStyle w:val="a3"/>
        <w:ind w:left="0"/>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footnote>
  <w:footnote w:id="3">
    <w:p w:rsidR="005B16F1" w:rsidRDefault="005B16F1" w:rsidP="002F14B9">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5B16F1" w:rsidRDefault="005B16F1" w:rsidP="002F14B9">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5B16F1" w:rsidRDefault="005B16F1" w:rsidP="002F14B9">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5B16F1" w:rsidRDefault="005B16F1" w:rsidP="002F14B9">
      <w:pPr>
        <w:pStyle w:val="a3"/>
        <w:ind w:left="0" w:firstLine="709"/>
      </w:pPr>
    </w:p>
  </w:footnote>
  <w:footnote w:id="4">
    <w:p w:rsidR="005B16F1" w:rsidRDefault="005B16F1" w:rsidP="002F14B9">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5B16F1" w:rsidRDefault="005B16F1" w:rsidP="002F14B9">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5B16F1" w:rsidRDefault="005B16F1" w:rsidP="002F14B9">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5B16F1" w:rsidRDefault="005B16F1" w:rsidP="002F14B9">
      <w:pPr>
        <w:pStyle w:val="a3"/>
        <w:ind w:left="0" w:firstLine="70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07C"/>
    <w:multiLevelType w:val="hybridMultilevel"/>
    <w:tmpl w:val="6B88B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F3137"/>
    <w:multiLevelType w:val="hybridMultilevel"/>
    <w:tmpl w:val="9752CE88"/>
    <w:lvl w:ilvl="0" w:tplc="8F54260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
    <w:nsid w:val="167C35F2"/>
    <w:multiLevelType w:val="hybridMultilevel"/>
    <w:tmpl w:val="B0F89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AF37D6"/>
    <w:multiLevelType w:val="hybridMultilevel"/>
    <w:tmpl w:val="4316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E79CD"/>
    <w:multiLevelType w:val="hybridMultilevel"/>
    <w:tmpl w:val="6A2C7556"/>
    <w:lvl w:ilvl="0" w:tplc="0A440D24">
      <w:start w:val="1"/>
      <w:numFmt w:val="decimal"/>
      <w:lvlText w:val="%1)"/>
      <w:lvlJc w:val="left"/>
      <w:pPr>
        <w:ind w:left="720" w:hanging="360"/>
      </w:pPr>
      <w:rPr>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EB3FA2"/>
    <w:multiLevelType w:val="hybridMultilevel"/>
    <w:tmpl w:val="EDAC9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B7721E"/>
    <w:multiLevelType w:val="hybridMultilevel"/>
    <w:tmpl w:val="8A7A11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072EA5"/>
    <w:multiLevelType w:val="hybridMultilevel"/>
    <w:tmpl w:val="AB5A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01B54"/>
    <w:multiLevelType w:val="hybridMultilevel"/>
    <w:tmpl w:val="B11E70C6"/>
    <w:lvl w:ilvl="0" w:tplc="8FD42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BA5958"/>
    <w:multiLevelType w:val="hybridMultilevel"/>
    <w:tmpl w:val="5BA43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D0A5C"/>
    <w:multiLevelType w:val="multilevel"/>
    <w:tmpl w:val="3EDCF9D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A5A6B"/>
    <w:multiLevelType w:val="hybridMultilevel"/>
    <w:tmpl w:val="E4820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13">
    <w:nsid w:val="762F304C"/>
    <w:multiLevelType w:val="hybridMultilevel"/>
    <w:tmpl w:val="4686F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7"/>
  </w:num>
  <w:num w:numId="5">
    <w:abstractNumId w:val="9"/>
  </w:num>
  <w:num w:numId="6">
    <w:abstractNumId w:val="10"/>
  </w:num>
  <w:num w:numId="7">
    <w:abstractNumId w:val="8"/>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5AD4"/>
    <w:rsid w:val="00012CF5"/>
    <w:rsid w:val="00017214"/>
    <w:rsid w:val="00092868"/>
    <w:rsid w:val="00092DE1"/>
    <w:rsid w:val="000A05EA"/>
    <w:rsid w:val="000B1B75"/>
    <w:rsid w:val="000D2348"/>
    <w:rsid w:val="000D4221"/>
    <w:rsid w:val="001142E5"/>
    <w:rsid w:val="00126B55"/>
    <w:rsid w:val="00130E0C"/>
    <w:rsid w:val="0014522E"/>
    <w:rsid w:val="00155CC2"/>
    <w:rsid w:val="00195A21"/>
    <w:rsid w:val="001F5EBA"/>
    <w:rsid w:val="001F68BB"/>
    <w:rsid w:val="002133CF"/>
    <w:rsid w:val="00263368"/>
    <w:rsid w:val="002E731B"/>
    <w:rsid w:val="002F14B9"/>
    <w:rsid w:val="002F6FEE"/>
    <w:rsid w:val="002F7900"/>
    <w:rsid w:val="0031018F"/>
    <w:rsid w:val="00314C55"/>
    <w:rsid w:val="003206A8"/>
    <w:rsid w:val="00322AD3"/>
    <w:rsid w:val="00331408"/>
    <w:rsid w:val="00334745"/>
    <w:rsid w:val="00360B42"/>
    <w:rsid w:val="003970A4"/>
    <w:rsid w:val="003B4597"/>
    <w:rsid w:val="003D570B"/>
    <w:rsid w:val="003D68F0"/>
    <w:rsid w:val="003E2EAE"/>
    <w:rsid w:val="003F19F2"/>
    <w:rsid w:val="003F423F"/>
    <w:rsid w:val="004118A5"/>
    <w:rsid w:val="00441A15"/>
    <w:rsid w:val="00446808"/>
    <w:rsid w:val="00455C64"/>
    <w:rsid w:val="00483316"/>
    <w:rsid w:val="00485AD4"/>
    <w:rsid w:val="00490CA3"/>
    <w:rsid w:val="004967DC"/>
    <w:rsid w:val="004C27E6"/>
    <w:rsid w:val="004D1541"/>
    <w:rsid w:val="004D4481"/>
    <w:rsid w:val="004D5F85"/>
    <w:rsid w:val="004D6780"/>
    <w:rsid w:val="005117AF"/>
    <w:rsid w:val="00514C88"/>
    <w:rsid w:val="0053222F"/>
    <w:rsid w:val="0053599D"/>
    <w:rsid w:val="005536BF"/>
    <w:rsid w:val="00563480"/>
    <w:rsid w:val="0056610B"/>
    <w:rsid w:val="0058183D"/>
    <w:rsid w:val="00583350"/>
    <w:rsid w:val="00585769"/>
    <w:rsid w:val="005976E6"/>
    <w:rsid w:val="005A71E5"/>
    <w:rsid w:val="005B16F1"/>
    <w:rsid w:val="005C3689"/>
    <w:rsid w:val="005E6266"/>
    <w:rsid w:val="005F0B58"/>
    <w:rsid w:val="00644405"/>
    <w:rsid w:val="0064507C"/>
    <w:rsid w:val="0065131B"/>
    <w:rsid w:val="0067520A"/>
    <w:rsid w:val="00676EDB"/>
    <w:rsid w:val="00693D91"/>
    <w:rsid w:val="00695F2C"/>
    <w:rsid w:val="006B6B45"/>
    <w:rsid w:val="006F2B90"/>
    <w:rsid w:val="0071227E"/>
    <w:rsid w:val="007209DA"/>
    <w:rsid w:val="007316AA"/>
    <w:rsid w:val="007339F8"/>
    <w:rsid w:val="00753ED8"/>
    <w:rsid w:val="007543BD"/>
    <w:rsid w:val="007C1A6C"/>
    <w:rsid w:val="007C2A03"/>
    <w:rsid w:val="007C6100"/>
    <w:rsid w:val="007D745F"/>
    <w:rsid w:val="00801BF8"/>
    <w:rsid w:val="00810BCD"/>
    <w:rsid w:val="00823FFD"/>
    <w:rsid w:val="00835B99"/>
    <w:rsid w:val="00837908"/>
    <w:rsid w:val="0084637B"/>
    <w:rsid w:val="00857970"/>
    <w:rsid w:val="008742C5"/>
    <w:rsid w:val="00884198"/>
    <w:rsid w:val="0089029D"/>
    <w:rsid w:val="008A7097"/>
    <w:rsid w:val="008B2BEC"/>
    <w:rsid w:val="008B5D24"/>
    <w:rsid w:val="008E216B"/>
    <w:rsid w:val="008F44CD"/>
    <w:rsid w:val="008F5481"/>
    <w:rsid w:val="008F58B6"/>
    <w:rsid w:val="00901913"/>
    <w:rsid w:val="00930BE8"/>
    <w:rsid w:val="0094047F"/>
    <w:rsid w:val="00940D99"/>
    <w:rsid w:val="00961D9F"/>
    <w:rsid w:val="00966878"/>
    <w:rsid w:val="009868EE"/>
    <w:rsid w:val="009A3193"/>
    <w:rsid w:val="009B05A1"/>
    <w:rsid w:val="009E1339"/>
    <w:rsid w:val="009E5C36"/>
    <w:rsid w:val="009F1EA5"/>
    <w:rsid w:val="00A011AF"/>
    <w:rsid w:val="00A01AAC"/>
    <w:rsid w:val="00A0243D"/>
    <w:rsid w:val="00A23E50"/>
    <w:rsid w:val="00A37E36"/>
    <w:rsid w:val="00A64DA1"/>
    <w:rsid w:val="00A704AF"/>
    <w:rsid w:val="00A7429F"/>
    <w:rsid w:val="00A80902"/>
    <w:rsid w:val="00A85DF0"/>
    <w:rsid w:val="00A910F1"/>
    <w:rsid w:val="00AA5519"/>
    <w:rsid w:val="00AF628C"/>
    <w:rsid w:val="00AF65DF"/>
    <w:rsid w:val="00B045BD"/>
    <w:rsid w:val="00B2208A"/>
    <w:rsid w:val="00B31295"/>
    <w:rsid w:val="00B35090"/>
    <w:rsid w:val="00B60F64"/>
    <w:rsid w:val="00B9406E"/>
    <w:rsid w:val="00BA3480"/>
    <w:rsid w:val="00BC66B4"/>
    <w:rsid w:val="00BF2B50"/>
    <w:rsid w:val="00C04776"/>
    <w:rsid w:val="00C04C04"/>
    <w:rsid w:val="00C15DE4"/>
    <w:rsid w:val="00C21414"/>
    <w:rsid w:val="00C23E9B"/>
    <w:rsid w:val="00C57788"/>
    <w:rsid w:val="00C916E8"/>
    <w:rsid w:val="00CB7B4F"/>
    <w:rsid w:val="00CC61C1"/>
    <w:rsid w:val="00CD0447"/>
    <w:rsid w:val="00CD3F7C"/>
    <w:rsid w:val="00CE1E07"/>
    <w:rsid w:val="00CF6DBC"/>
    <w:rsid w:val="00D0635D"/>
    <w:rsid w:val="00D502DE"/>
    <w:rsid w:val="00D60D4D"/>
    <w:rsid w:val="00D71221"/>
    <w:rsid w:val="00D76EEA"/>
    <w:rsid w:val="00D77223"/>
    <w:rsid w:val="00D80860"/>
    <w:rsid w:val="00D82745"/>
    <w:rsid w:val="00D91CCF"/>
    <w:rsid w:val="00D95A7F"/>
    <w:rsid w:val="00D95F39"/>
    <w:rsid w:val="00DB291C"/>
    <w:rsid w:val="00DC0647"/>
    <w:rsid w:val="00DC6EEE"/>
    <w:rsid w:val="00DD76F2"/>
    <w:rsid w:val="00DE338D"/>
    <w:rsid w:val="00E01BDF"/>
    <w:rsid w:val="00E100DA"/>
    <w:rsid w:val="00E160C8"/>
    <w:rsid w:val="00E16947"/>
    <w:rsid w:val="00E53321"/>
    <w:rsid w:val="00E705B2"/>
    <w:rsid w:val="00EA00BC"/>
    <w:rsid w:val="00EA360D"/>
    <w:rsid w:val="00EF12DF"/>
    <w:rsid w:val="00F03319"/>
    <w:rsid w:val="00F5340C"/>
    <w:rsid w:val="00F5381A"/>
    <w:rsid w:val="00F77519"/>
    <w:rsid w:val="00F86CE0"/>
    <w:rsid w:val="00F94C2E"/>
    <w:rsid w:val="00FA3FDC"/>
    <w:rsid w:val="00FB3269"/>
    <w:rsid w:val="00FD583E"/>
    <w:rsid w:val="00FE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paragraph" w:styleId="1">
    <w:name w:val="heading 1"/>
    <w:basedOn w:val="a"/>
    <w:next w:val="a"/>
    <w:link w:val="10"/>
    <w:qFormat/>
    <w:rsid w:val="00BA3480"/>
    <w:pPr>
      <w:keepNext/>
      <w:spacing w:line="360" w:lineRule="auto"/>
      <w:jc w:val="right"/>
      <w:outlineLvl w:val="0"/>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character" w:customStyle="1" w:styleId="10">
    <w:name w:val="Заголовок 1 Знак"/>
    <w:basedOn w:val="a0"/>
    <w:link w:val="1"/>
    <w:rsid w:val="00BA3480"/>
    <w:rPr>
      <w:rFonts w:ascii="Arial" w:eastAsia="Times New Roman" w:hAnsi="Arial" w:cs="Arial"/>
      <w:i/>
      <w:iCs/>
      <w:sz w:val="24"/>
      <w:szCs w:val="24"/>
      <w:lang w:eastAsia="ru-RU"/>
    </w:rPr>
  </w:style>
  <w:style w:type="character" w:styleId="a9">
    <w:name w:val="Hyperlink"/>
    <w:basedOn w:val="a0"/>
    <w:uiPriority w:val="99"/>
    <w:semiHidden/>
    <w:unhideWhenUsed/>
    <w:rsid w:val="002F14B9"/>
    <w:rPr>
      <w:color w:val="0000FF"/>
      <w:u w:val="single"/>
    </w:rPr>
  </w:style>
  <w:style w:type="paragraph" w:styleId="22">
    <w:name w:val="Body Text 2"/>
    <w:basedOn w:val="a"/>
    <w:link w:val="23"/>
    <w:semiHidden/>
    <w:unhideWhenUsed/>
    <w:rsid w:val="002F14B9"/>
    <w:pPr>
      <w:spacing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2F14B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F14B9"/>
    <w:pPr>
      <w:tabs>
        <w:tab w:val="center" w:pos="4677"/>
        <w:tab w:val="right" w:pos="9355"/>
      </w:tabs>
      <w:spacing w:line="240" w:lineRule="auto"/>
    </w:pPr>
  </w:style>
  <w:style w:type="character" w:customStyle="1" w:styleId="ab">
    <w:name w:val="Нижний колонтитул Знак"/>
    <w:basedOn w:val="a0"/>
    <w:link w:val="aa"/>
    <w:uiPriority w:val="99"/>
    <w:rsid w:val="002F1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117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633F-3C0A-4AE6-9F93-38BCF804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3428</Words>
  <Characters>19542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c:creator>
  <cp:lastModifiedBy>-</cp:lastModifiedBy>
  <cp:revision>2</cp:revision>
  <cp:lastPrinted>2012-04-16T12:47:00Z</cp:lastPrinted>
  <dcterms:created xsi:type="dcterms:W3CDTF">2015-07-08T07:24:00Z</dcterms:created>
  <dcterms:modified xsi:type="dcterms:W3CDTF">2015-07-08T07:24:00Z</dcterms:modified>
</cp:coreProperties>
</file>